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B1" w:rsidRPr="00D02FF1" w:rsidRDefault="007C5EB1">
      <w:pPr>
        <w:pStyle w:val="a3"/>
        <w:ind w:left="6574"/>
        <w:rPr>
          <w:rFonts w:ascii="Verdana" w:hAnsi="Verdana" w:cs="Times New Roman"/>
          <w:sz w:val="24"/>
          <w:szCs w:val="24"/>
        </w:rPr>
      </w:pPr>
    </w:p>
    <w:p w:rsidR="007C5EB1" w:rsidRPr="00D02FF1" w:rsidRDefault="007C5EB1">
      <w:pPr>
        <w:pStyle w:val="a3"/>
        <w:rPr>
          <w:rFonts w:ascii="Verdana" w:hAnsi="Verdana" w:cs="Times New Roman"/>
          <w:sz w:val="24"/>
          <w:szCs w:val="24"/>
        </w:rPr>
      </w:pPr>
    </w:p>
    <w:p w:rsidR="007C5EB1" w:rsidRPr="00D02FF1" w:rsidRDefault="00D408D8">
      <w:pPr>
        <w:pStyle w:val="a3"/>
        <w:rPr>
          <w:rFonts w:ascii="Verdana" w:hAnsi="Verdana" w:cs="Times New Roman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2181028</wp:posOffset>
            </wp:positionH>
            <wp:positionV relativeFrom="paragraph">
              <wp:posOffset>7664</wp:posOffset>
            </wp:positionV>
            <wp:extent cx="2292985" cy="846455"/>
            <wp:effectExtent l="0" t="0" r="0" b="0"/>
            <wp:wrapTight wrapText="bothSides">
              <wp:wrapPolygon edited="0">
                <wp:start x="0" y="0"/>
                <wp:lineTo x="0" y="20903"/>
                <wp:lineTo x="21355" y="20903"/>
                <wp:lineTo x="21355" y="0"/>
                <wp:lineTo x="0" y="0"/>
              </wp:wrapPolygon>
            </wp:wrapTight>
            <wp:docPr id="22" name="Рисунок 71" descr="C:\Users\KOPNOVN\AppData\Local\Microsoft\Windows\INetCache\Content.Word\logotip_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KOPNOVN\AppData\Local\Microsoft\Windows\INetCache\Content.Word\logotip_p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EB1" w:rsidRPr="00D02FF1" w:rsidRDefault="007C5EB1">
      <w:pPr>
        <w:pStyle w:val="a3"/>
        <w:rPr>
          <w:rFonts w:ascii="Verdana" w:hAnsi="Verdana" w:cs="Times New Roman"/>
          <w:sz w:val="24"/>
          <w:szCs w:val="24"/>
        </w:rPr>
      </w:pPr>
    </w:p>
    <w:p w:rsidR="007C5EB1" w:rsidRPr="00D02FF1" w:rsidRDefault="007C5EB1" w:rsidP="00C73249">
      <w:pPr>
        <w:pStyle w:val="a3"/>
        <w:spacing w:before="6"/>
        <w:jc w:val="center"/>
        <w:rPr>
          <w:rFonts w:ascii="Verdana" w:hAnsi="Verdana" w:cs="Times New Roman"/>
          <w:sz w:val="24"/>
          <w:szCs w:val="24"/>
        </w:rPr>
      </w:pPr>
    </w:p>
    <w:tbl>
      <w:tblPr>
        <w:tblStyle w:val="TableNormal"/>
        <w:tblW w:w="0" w:type="auto"/>
        <w:tblInd w:w="271" w:type="dxa"/>
        <w:tblLayout w:type="fixed"/>
        <w:tblLook w:val="01E0"/>
      </w:tblPr>
      <w:tblGrid>
        <w:gridCol w:w="9794"/>
      </w:tblGrid>
      <w:tr w:rsidR="007C5EB1" w:rsidRPr="00D02FF1" w:rsidTr="00C73249">
        <w:trPr>
          <w:trHeight w:val="1577"/>
        </w:trPr>
        <w:tc>
          <w:tcPr>
            <w:tcW w:w="9794" w:type="dxa"/>
          </w:tcPr>
          <w:p w:rsidR="00A2187D" w:rsidRPr="00A466F1" w:rsidRDefault="00A2187D" w:rsidP="00C73249">
            <w:pPr>
              <w:pStyle w:val="TableParagraph"/>
              <w:spacing w:line="402" w:lineRule="exact"/>
              <w:ind w:left="200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7C5EB1" w:rsidRPr="00A466F1" w:rsidRDefault="0008190A" w:rsidP="00C73249">
            <w:pPr>
              <w:pStyle w:val="TableParagraph"/>
              <w:spacing w:line="402" w:lineRule="exact"/>
              <w:ind w:left="200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A466F1">
              <w:rPr>
                <w:rFonts w:cs="Times New Roman"/>
                <w:b/>
                <w:sz w:val="36"/>
                <w:szCs w:val="24"/>
              </w:rPr>
              <w:t>Руководство по эксплуатации</w:t>
            </w:r>
          </w:p>
          <w:p w:rsidR="00C73249" w:rsidRPr="00A466F1" w:rsidRDefault="00C73249" w:rsidP="00C73249">
            <w:pPr>
              <w:pStyle w:val="TableParagraph"/>
              <w:spacing w:line="402" w:lineRule="exact"/>
              <w:ind w:left="200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A466F1">
              <w:rPr>
                <w:rFonts w:cs="Times New Roman"/>
                <w:b/>
                <w:sz w:val="36"/>
                <w:szCs w:val="24"/>
              </w:rPr>
              <w:t xml:space="preserve">Червячно-винтовые механизмы серии </w:t>
            </w:r>
            <w:r w:rsidRPr="00A466F1">
              <w:rPr>
                <w:rFonts w:cs="Times New Roman"/>
                <w:b/>
                <w:sz w:val="36"/>
                <w:szCs w:val="24"/>
                <w:lang w:val="en-US"/>
              </w:rPr>
              <w:t>DHT</w:t>
            </w:r>
          </w:p>
          <w:p w:rsidR="007C5EB1" w:rsidRPr="00D02FF1" w:rsidRDefault="007C5EB1">
            <w:pPr>
              <w:pStyle w:val="TableParagraph"/>
              <w:spacing w:before="83"/>
              <w:ind w:left="200" w:right="2026"/>
              <w:rPr>
                <w:rFonts w:cs="Times New Roman"/>
                <w:szCs w:val="24"/>
              </w:rPr>
            </w:pPr>
          </w:p>
        </w:tc>
      </w:tr>
    </w:tbl>
    <w:p w:rsidR="00C73249" w:rsidRPr="00D02FF1" w:rsidRDefault="00C73249">
      <w:pPr>
        <w:pStyle w:val="a3"/>
        <w:spacing w:before="1"/>
        <w:rPr>
          <w:rFonts w:ascii="Verdana" w:hAnsi="Verdana" w:cs="Times New Roman"/>
          <w:noProof/>
          <w:sz w:val="24"/>
          <w:szCs w:val="24"/>
          <w:lang w:bidi="ar-SA"/>
        </w:rPr>
      </w:pPr>
    </w:p>
    <w:p w:rsidR="0008190A" w:rsidRPr="00D02FF1" w:rsidRDefault="00C73249">
      <w:pPr>
        <w:pStyle w:val="a3"/>
        <w:spacing w:before="1"/>
        <w:rPr>
          <w:rFonts w:ascii="Verdana" w:hAnsi="Verdana" w:cs="Times New Roman"/>
          <w:sz w:val="24"/>
          <w:szCs w:val="24"/>
        </w:rPr>
      </w:pPr>
      <w:r w:rsidRPr="00D02FF1">
        <w:rPr>
          <w:rFonts w:ascii="Verdana" w:hAnsi="Verdana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1223328</wp:posOffset>
            </wp:positionH>
            <wp:positionV relativeFrom="paragraph">
              <wp:posOffset>454342</wp:posOffset>
            </wp:positionV>
            <wp:extent cx="4346237" cy="4263241"/>
            <wp:effectExtent l="0" t="0" r="0" b="4445"/>
            <wp:wrapTight wrapText="bothSides">
              <wp:wrapPolygon edited="0">
                <wp:start x="0" y="0"/>
                <wp:lineTo x="0" y="21526"/>
                <wp:lineTo x="21493" y="21526"/>
                <wp:lineTo x="21493" y="0"/>
                <wp:lineTo x="0" y="0"/>
              </wp:wrapPolygon>
            </wp:wrapTight>
            <wp:docPr id="6" name="Рисунок 6" descr="C:\Users\KOPNOVN\AppData\Local\Microsoft\Windows\INetCache\Content.Word\ФОТО ДОМК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PNOVN\AppData\Local\Microsoft\Windows\INetCache\Content.Word\ФОТО ДОМКРА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73" t="8958" r="3456" b="4118"/>
                    <a:stretch/>
                  </pic:blipFill>
                  <pic:spPr bwMode="auto">
                    <a:xfrm>
                      <a:off x="0" y="0"/>
                      <a:ext cx="4346361" cy="426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C5EB1" w:rsidRPr="00D02FF1" w:rsidRDefault="007C5EB1" w:rsidP="00C73249">
      <w:pPr>
        <w:rPr>
          <w:rFonts w:ascii="Verdana" w:hAnsi="Verdana" w:cs="Times New Roman"/>
          <w:sz w:val="24"/>
          <w:szCs w:val="24"/>
        </w:rPr>
        <w:sectPr w:rsidR="007C5EB1" w:rsidRPr="00D02FF1">
          <w:pgSz w:w="11910" w:h="16840"/>
          <w:pgMar w:top="1580" w:right="1000" w:bottom="280" w:left="840" w:header="720" w:footer="720" w:gutter="0"/>
          <w:cols w:space="720"/>
        </w:sectPr>
      </w:pPr>
    </w:p>
    <w:p w:rsidR="007C5EB1" w:rsidRPr="00D02FF1" w:rsidRDefault="0008190A">
      <w:pPr>
        <w:spacing w:before="91"/>
        <w:ind w:left="463"/>
        <w:rPr>
          <w:rFonts w:ascii="Verdana" w:hAnsi="Verdana" w:cs="Times New Roman"/>
          <w:b/>
          <w:sz w:val="24"/>
          <w:szCs w:val="24"/>
        </w:rPr>
      </w:pPr>
      <w:r w:rsidRPr="00D02FF1">
        <w:rPr>
          <w:rFonts w:ascii="Verdana" w:hAnsi="Verdana" w:cs="Times New Roman"/>
          <w:b/>
          <w:sz w:val="24"/>
          <w:szCs w:val="24"/>
        </w:rPr>
        <w:lastRenderedPageBreak/>
        <w:t>Содержание</w:t>
      </w:r>
    </w:p>
    <w:p w:rsidR="007C5EB1" w:rsidRPr="00D02FF1" w:rsidRDefault="007C5EB1">
      <w:pPr>
        <w:rPr>
          <w:rFonts w:ascii="Verdana" w:hAnsi="Verdana" w:cs="Times New Roman"/>
          <w:sz w:val="24"/>
          <w:szCs w:val="24"/>
        </w:rPr>
        <w:sectPr w:rsidR="007C5EB1" w:rsidRPr="00D02FF1" w:rsidSect="00A466F1">
          <w:headerReference w:type="even" r:id="rId10"/>
          <w:headerReference w:type="default" r:id="rId11"/>
          <w:footerReference w:type="even" r:id="rId12"/>
          <w:footerReference w:type="default" r:id="rId13"/>
          <w:pgSz w:w="11910" w:h="16840"/>
          <w:pgMar w:top="1180" w:right="1000" w:bottom="857" w:left="840" w:header="712" w:footer="1033" w:gutter="0"/>
          <w:pgNumType w:start="2"/>
          <w:cols w:space="720"/>
          <w:docGrid w:linePitch="299"/>
        </w:sectPr>
      </w:pPr>
    </w:p>
    <w:sdt>
      <w:sdtPr>
        <w:rPr>
          <w:rFonts w:ascii="Verdana" w:hAnsi="Verdana" w:cs="Times New Roman"/>
          <w:sz w:val="24"/>
          <w:szCs w:val="24"/>
        </w:rPr>
        <w:id w:val="-220529413"/>
        <w:docPartObj>
          <w:docPartGallery w:val="Table of Contents"/>
          <w:docPartUnique/>
        </w:docPartObj>
      </w:sdtPr>
      <w:sdtContent>
        <w:p w:rsidR="007C5EB1" w:rsidRPr="00D02FF1" w:rsidRDefault="007C5EB1" w:rsidP="00C73249">
          <w:pPr>
            <w:pStyle w:val="10"/>
            <w:tabs>
              <w:tab w:val="left" w:pos="1029"/>
              <w:tab w:val="left" w:pos="1031"/>
              <w:tab w:val="right" w:leader="dot" w:pos="9765"/>
            </w:tabs>
            <w:spacing w:before="238"/>
            <w:ind w:firstLine="0"/>
            <w:rPr>
              <w:rFonts w:ascii="Verdana" w:hAnsi="Verdana" w:cs="Times New Roman"/>
              <w:sz w:val="24"/>
              <w:szCs w:val="24"/>
            </w:rPr>
          </w:pPr>
        </w:p>
        <w:p w:rsidR="007C5EB1" w:rsidRPr="00D02FF1" w:rsidRDefault="00C75F42" w:rsidP="00E769B3">
          <w:pPr>
            <w:pStyle w:val="10"/>
            <w:numPr>
              <w:ilvl w:val="0"/>
              <w:numId w:val="7"/>
            </w:numPr>
            <w:tabs>
              <w:tab w:val="left" w:pos="1029"/>
              <w:tab w:val="left" w:pos="1031"/>
              <w:tab w:val="right" w:leader="dot" w:pos="9765"/>
            </w:tabs>
            <w:spacing w:before="144"/>
            <w:rPr>
              <w:rFonts w:ascii="Verdana" w:hAnsi="Verdana" w:cs="Times New Roman"/>
              <w:sz w:val="24"/>
              <w:szCs w:val="24"/>
            </w:rPr>
          </w:pPr>
          <w:hyperlink w:anchor="_bookmark7" w:history="1"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Описание</w:t>
            </w:r>
            <w:r w:rsidR="0008190A" w:rsidRPr="00D02FF1">
              <w:rPr>
                <w:rFonts w:ascii="Verdana" w:hAnsi="Verdana" w:cs="Times New Roman"/>
                <w:spacing w:val="-2"/>
                <w:sz w:val="24"/>
                <w:szCs w:val="24"/>
              </w:rPr>
              <w:t xml:space="preserve"> 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изделия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ab/>
            </w:r>
          </w:hyperlink>
          <w:r w:rsidR="00A466F1">
            <w:rPr>
              <w:rFonts w:ascii="Verdana" w:hAnsi="Verdana" w:cs="Times New Roman"/>
              <w:sz w:val="24"/>
              <w:szCs w:val="24"/>
            </w:rPr>
            <w:t>3</w:t>
          </w:r>
        </w:p>
        <w:p w:rsidR="007C5EB1" w:rsidRPr="00D02FF1" w:rsidRDefault="00C75F42" w:rsidP="00E769B3">
          <w:pPr>
            <w:pStyle w:val="20"/>
            <w:numPr>
              <w:ilvl w:val="1"/>
              <w:numId w:val="7"/>
            </w:numPr>
            <w:tabs>
              <w:tab w:val="left" w:pos="1881"/>
              <w:tab w:val="left" w:pos="1882"/>
              <w:tab w:val="right" w:leader="dot" w:pos="9765"/>
            </w:tabs>
            <w:ind w:left="1882" w:hanging="852"/>
            <w:rPr>
              <w:rFonts w:ascii="Verdana" w:hAnsi="Verdana" w:cs="Times New Roman"/>
              <w:sz w:val="24"/>
              <w:szCs w:val="24"/>
            </w:rPr>
          </w:pPr>
          <w:hyperlink w:anchor="_bookmark10" w:history="1"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Версии/варианты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ab/>
            </w:r>
          </w:hyperlink>
          <w:r w:rsidR="00A466F1">
            <w:rPr>
              <w:rFonts w:ascii="Verdana" w:hAnsi="Verdana" w:cs="Times New Roman"/>
              <w:sz w:val="24"/>
              <w:szCs w:val="24"/>
            </w:rPr>
            <w:t>3</w:t>
          </w:r>
        </w:p>
        <w:p w:rsidR="007C5EB1" w:rsidRPr="00D02FF1" w:rsidRDefault="00C75F42" w:rsidP="00E769B3">
          <w:pPr>
            <w:pStyle w:val="10"/>
            <w:numPr>
              <w:ilvl w:val="0"/>
              <w:numId w:val="7"/>
            </w:numPr>
            <w:tabs>
              <w:tab w:val="left" w:pos="1029"/>
              <w:tab w:val="left" w:pos="1031"/>
              <w:tab w:val="right" w:leader="dot" w:pos="9763"/>
            </w:tabs>
            <w:rPr>
              <w:rFonts w:ascii="Verdana" w:hAnsi="Verdana" w:cs="Times New Roman"/>
              <w:sz w:val="24"/>
              <w:szCs w:val="24"/>
            </w:rPr>
          </w:pPr>
          <w:hyperlink w:anchor="_bookmark12" w:history="1"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Транспортировка и</w:t>
            </w:r>
            <w:r w:rsidR="0008190A" w:rsidRPr="00D02FF1">
              <w:rPr>
                <w:rFonts w:ascii="Verdana" w:hAnsi="Verdana" w:cs="Times New Roman"/>
                <w:spacing w:val="-1"/>
                <w:sz w:val="24"/>
                <w:szCs w:val="24"/>
              </w:rPr>
              <w:t xml:space="preserve"> 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хранение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ab/>
            </w:r>
            <w:r w:rsidR="00A466F1">
              <w:rPr>
                <w:rFonts w:ascii="Verdana" w:hAnsi="Verdana" w:cs="Times New Roman"/>
                <w:sz w:val="24"/>
                <w:szCs w:val="24"/>
              </w:rPr>
              <w:t>4</w:t>
            </w:r>
          </w:hyperlink>
        </w:p>
        <w:p w:rsidR="007C5EB1" w:rsidRPr="00D02FF1" w:rsidRDefault="00C75F42" w:rsidP="00E769B3">
          <w:pPr>
            <w:pStyle w:val="20"/>
            <w:numPr>
              <w:ilvl w:val="1"/>
              <w:numId w:val="7"/>
            </w:numPr>
            <w:tabs>
              <w:tab w:val="left" w:pos="1881"/>
              <w:tab w:val="left" w:pos="1882"/>
              <w:tab w:val="right" w:leader="dot" w:pos="9763"/>
            </w:tabs>
            <w:spacing w:before="147"/>
            <w:ind w:left="1882" w:hanging="852"/>
            <w:rPr>
              <w:rFonts w:ascii="Verdana" w:hAnsi="Verdana" w:cs="Times New Roman"/>
              <w:sz w:val="24"/>
              <w:szCs w:val="24"/>
            </w:rPr>
          </w:pPr>
          <w:hyperlink w:anchor="_bookmark13" w:history="1"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Транспортировка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ab/>
            </w:r>
            <w:r w:rsidR="00A466F1">
              <w:rPr>
                <w:rFonts w:ascii="Verdana" w:hAnsi="Verdana" w:cs="Times New Roman"/>
                <w:sz w:val="24"/>
                <w:szCs w:val="24"/>
              </w:rPr>
              <w:t>4</w:t>
            </w:r>
          </w:hyperlink>
        </w:p>
        <w:p w:rsidR="007C5EB1" w:rsidRPr="00D02FF1" w:rsidRDefault="00C75F42" w:rsidP="00E769B3">
          <w:pPr>
            <w:pStyle w:val="20"/>
            <w:numPr>
              <w:ilvl w:val="1"/>
              <w:numId w:val="7"/>
            </w:numPr>
            <w:tabs>
              <w:tab w:val="left" w:pos="1881"/>
              <w:tab w:val="left" w:pos="1882"/>
              <w:tab w:val="right" w:leader="dot" w:pos="9763"/>
            </w:tabs>
            <w:ind w:left="1882" w:hanging="852"/>
            <w:rPr>
              <w:rFonts w:ascii="Verdana" w:hAnsi="Verdana" w:cs="Times New Roman"/>
              <w:sz w:val="24"/>
              <w:szCs w:val="24"/>
            </w:rPr>
          </w:pPr>
          <w:hyperlink w:anchor="_bookmark14" w:history="1"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Хранение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ab/>
            </w:r>
            <w:r w:rsidR="00A466F1">
              <w:rPr>
                <w:rFonts w:ascii="Verdana" w:hAnsi="Verdana" w:cs="Times New Roman"/>
                <w:sz w:val="24"/>
                <w:szCs w:val="24"/>
              </w:rPr>
              <w:t>6</w:t>
            </w:r>
          </w:hyperlink>
        </w:p>
        <w:p w:rsidR="007C5EB1" w:rsidRPr="00D02FF1" w:rsidRDefault="00C75F42" w:rsidP="00E769B3">
          <w:pPr>
            <w:pStyle w:val="10"/>
            <w:numPr>
              <w:ilvl w:val="0"/>
              <w:numId w:val="7"/>
            </w:numPr>
            <w:tabs>
              <w:tab w:val="left" w:pos="1029"/>
              <w:tab w:val="left" w:pos="1031"/>
              <w:tab w:val="right" w:leader="dot" w:pos="9763"/>
            </w:tabs>
            <w:spacing w:before="163"/>
            <w:rPr>
              <w:rFonts w:ascii="Verdana" w:hAnsi="Verdana" w:cs="Times New Roman"/>
              <w:sz w:val="24"/>
              <w:szCs w:val="24"/>
            </w:rPr>
          </w:pPr>
          <w:hyperlink w:anchor="_bookmark15" w:history="1"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Монтаж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ab/>
            </w:r>
            <w:r w:rsidR="00A466F1">
              <w:rPr>
                <w:rFonts w:ascii="Verdana" w:hAnsi="Verdana" w:cs="Times New Roman"/>
                <w:sz w:val="24"/>
                <w:szCs w:val="24"/>
              </w:rPr>
              <w:t>7</w:t>
            </w:r>
          </w:hyperlink>
        </w:p>
        <w:p w:rsidR="007C5EB1" w:rsidRPr="00D02FF1" w:rsidRDefault="00C75F42" w:rsidP="00E769B3">
          <w:pPr>
            <w:pStyle w:val="20"/>
            <w:numPr>
              <w:ilvl w:val="1"/>
              <w:numId w:val="7"/>
            </w:numPr>
            <w:tabs>
              <w:tab w:val="left" w:pos="1881"/>
              <w:tab w:val="left" w:pos="1882"/>
              <w:tab w:val="right" w:leader="dot" w:pos="9763"/>
            </w:tabs>
            <w:spacing w:before="150"/>
            <w:ind w:left="1882" w:hanging="852"/>
            <w:rPr>
              <w:rFonts w:ascii="Verdana" w:hAnsi="Verdana" w:cs="Times New Roman"/>
              <w:sz w:val="24"/>
              <w:szCs w:val="24"/>
            </w:rPr>
          </w:pPr>
          <w:hyperlink w:anchor="_bookmark16" w:history="1"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Установка подъемного механизма и</w:t>
            </w:r>
            <w:r w:rsidR="0008190A" w:rsidRPr="00D02FF1">
              <w:rPr>
                <w:rFonts w:ascii="Verdana" w:hAnsi="Verdana" w:cs="Times New Roman"/>
                <w:spacing w:val="-4"/>
                <w:sz w:val="24"/>
                <w:szCs w:val="24"/>
              </w:rPr>
              <w:t xml:space="preserve"> 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конического</w:t>
            </w:r>
            <w:r w:rsidR="0008190A" w:rsidRPr="00D02FF1">
              <w:rPr>
                <w:rFonts w:ascii="Verdana" w:hAnsi="Verdana" w:cs="Times New Roman"/>
                <w:spacing w:val="-1"/>
                <w:sz w:val="24"/>
                <w:szCs w:val="24"/>
              </w:rPr>
              <w:t xml:space="preserve"> 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редуктора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ab/>
            </w:r>
            <w:r w:rsidR="00A466F1">
              <w:rPr>
                <w:rFonts w:ascii="Verdana" w:hAnsi="Verdana" w:cs="Times New Roman"/>
                <w:sz w:val="24"/>
                <w:szCs w:val="24"/>
              </w:rPr>
              <w:t>7</w:t>
            </w:r>
          </w:hyperlink>
        </w:p>
        <w:p w:rsidR="007C5EB1" w:rsidRPr="00D02FF1" w:rsidRDefault="00C75F42" w:rsidP="00E769B3">
          <w:pPr>
            <w:pStyle w:val="20"/>
            <w:numPr>
              <w:ilvl w:val="1"/>
              <w:numId w:val="7"/>
            </w:numPr>
            <w:tabs>
              <w:tab w:val="left" w:pos="1881"/>
              <w:tab w:val="left" w:pos="1882"/>
              <w:tab w:val="right" w:leader="dot" w:pos="9763"/>
            </w:tabs>
            <w:ind w:left="1882" w:hanging="852"/>
            <w:rPr>
              <w:rFonts w:ascii="Verdana" w:hAnsi="Verdana" w:cs="Times New Roman"/>
              <w:sz w:val="24"/>
              <w:szCs w:val="24"/>
            </w:rPr>
          </w:pPr>
          <w:hyperlink w:anchor="_bookmark18" w:history="1"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Установка</w:t>
            </w:r>
            <w:r w:rsidR="0008190A" w:rsidRPr="00D02FF1">
              <w:rPr>
                <w:rFonts w:ascii="Verdana" w:hAnsi="Verdana" w:cs="Times New Roman"/>
                <w:spacing w:val="-2"/>
                <w:sz w:val="24"/>
                <w:szCs w:val="24"/>
              </w:rPr>
              <w:t xml:space="preserve"> 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двигателя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ab/>
            </w:r>
          </w:hyperlink>
          <w:r w:rsidR="00A466F1">
            <w:rPr>
              <w:rFonts w:ascii="Verdana" w:hAnsi="Verdana" w:cs="Times New Roman"/>
              <w:sz w:val="24"/>
              <w:szCs w:val="24"/>
            </w:rPr>
            <w:t>9</w:t>
          </w:r>
        </w:p>
        <w:p w:rsidR="007C5EB1" w:rsidRPr="00D02FF1" w:rsidRDefault="00C75F42" w:rsidP="00E769B3">
          <w:pPr>
            <w:pStyle w:val="20"/>
            <w:numPr>
              <w:ilvl w:val="1"/>
              <w:numId w:val="7"/>
            </w:numPr>
            <w:tabs>
              <w:tab w:val="left" w:pos="1881"/>
              <w:tab w:val="left" w:pos="1882"/>
              <w:tab w:val="right" w:leader="dot" w:pos="9763"/>
            </w:tabs>
            <w:ind w:left="1882" w:hanging="852"/>
            <w:rPr>
              <w:rFonts w:ascii="Verdana" w:hAnsi="Verdana" w:cs="Times New Roman"/>
              <w:sz w:val="24"/>
              <w:szCs w:val="24"/>
            </w:rPr>
          </w:pPr>
          <w:hyperlink w:anchor="_bookmark21" w:history="1"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Пробный</w:t>
            </w:r>
            <w:r w:rsidR="0008190A" w:rsidRPr="00D02FF1">
              <w:rPr>
                <w:rFonts w:ascii="Verdana" w:hAnsi="Verdana" w:cs="Times New Roman"/>
                <w:spacing w:val="-3"/>
                <w:sz w:val="24"/>
                <w:szCs w:val="24"/>
              </w:rPr>
              <w:t xml:space="preserve"> 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запуск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ab/>
            </w:r>
          </w:hyperlink>
          <w:r w:rsidR="00A466F1">
            <w:rPr>
              <w:rFonts w:ascii="Verdana" w:hAnsi="Verdana" w:cs="Times New Roman"/>
              <w:sz w:val="24"/>
              <w:szCs w:val="24"/>
            </w:rPr>
            <w:t>10</w:t>
          </w:r>
        </w:p>
        <w:p w:rsidR="007C5EB1" w:rsidRPr="00D02FF1" w:rsidRDefault="00C75F42" w:rsidP="00E769B3">
          <w:pPr>
            <w:pStyle w:val="20"/>
            <w:numPr>
              <w:ilvl w:val="1"/>
              <w:numId w:val="7"/>
            </w:numPr>
            <w:tabs>
              <w:tab w:val="left" w:pos="1881"/>
              <w:tab w:val="left" w:pos="1882"/>
              <w:tab w:val="right" w:leader="dot" w:pos="9763"/>
            </w:tabs>
            <w:ind w:left="1882" w:hanging="852"/>
            <w:rPr>
              <w:rFonts w:ascii="Verdana" w:hAnsi="Verdana" w:cs="Times New Roman"/>
              <w:sz w:val="24"/>
              <w:szCs w:val="24"/>
            </w:rPr>
          </w:pPr>
          <w:hyperlink w:anchor="_bookmark23" w:history="1"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Коррекция</w:t>
            </w:r>
            <w:r w:rsidR="0008190A" w:rsidRPr="00D02FF1">
              <w:rPr>
                <w:rFonts w:ascii="Verdana" w:hAnsi="Verdana" w:cs="Times New Roman"/>
                <w:spacing w:val="-1"/>
                <w:sz w:val="24"/>
                <w:szCs w:val="24"/>
              </w:rPr>
              <w:t xml:space="preserve"> 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выравнивания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ab/>
            </w:r>
            <w:r w:rsidR="00A466F1">
              <w:rPr>
                <w:rFonts w:ascii="Verdana" w:hAnsi="Verdana" w:cs="Times New Roman"/>
                <w:sz w:val="24"/>
                <w:szCs w:val="24"/>
              </w:rPr>
              <w:t>1</w:t>
            </w:r>
          </w:hyperlink>
          <w:r w:rsidR="00A466F1">
            <w:rPr>
              <w:rFonts w:ascii="Verdana" w:hAnsi="Verdana" w:cs="Times New Roman"/>
              <w:sz w:val="24"/>
              <w:szCs w:val="24"/>
            </w:rPr>
            <w:t>1</w:t>
          </w:r>
        </w:p>
        <w:p w:rsidR="007C5EB1" w:rsidRPr="00D02FF1" w:rsidRDefault="00C75F42" w:rsidP="00E769B3">
          <w:pPr>
            <w:pStyle w:val="20"/>
            <w:numPr>
              <w:ilvl w:val="1"/>
              <w:numId w:val="7"/>
            </w:numPr>
            <w:tabs>
              <w:tab w:val="left" w:pos="1881"/>
              <w:tab w:val="left" w:pos="1882"/>
              <w:tab w:val="right" w:leader="dot" w:pos="9763"/>
            </w:tabs>
            <w:ind w:left="1882" w:hanging="852"/>
            <w:rPr>
              <w:rFonts w:ascii="Verdana" w:hAnsi="Verdana" w:cs="Times New Roman"/>
              <w:sz w:val="24"/>
              <w:szCs w:val="24"/>
            </w:rPr>
          </w:pPr>
          <w:hyperlink w:anchor="_bookmark24" w:history="1"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Ввод</w:t>
            </w:r>
            <w:r w:rsidR="0008190A" w:rsidRPr="00D02FF1">
              <w:rPr>
                <w:rFonts w:ascii="Verdana" w:hAnsi="Verdana" w:cs="Times New Roman"/>
                <w:spacing w:val="-3"/>
                <w:sz w:val="24"/>
                <w:szCs w:val="24"/>
              </w:rPr>
              <w:t xml:space="preserve"> 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в</w:t>
            </w:r>
            <w:r w:rsidR="0008190A" w:rsidRPr="00D02FF1">
              <w:rPr>
                <w:rFonts w:ascii="Verdana" w:hAnsi="Verdana" w:cs="Times New Roman"/>
                <w:spacing w:val="1"/>
                <w:sz w:val="24"/>
                <w:szCs w:val="24"/>
              </w:rPr>
              <w:t xml:space="preserve"> 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эксплуатацию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ab/>
            </w:r>
            <w:r w:rsidR="00A466F1">
              <w:rPr>
                <w:rFonts w:ascii="Verdana" w:hAnsi="Verdana" w:cs="Times New Roman"/>
                <w:sz w:val="24"/>
                <w:szCs w:val="24"/>
              </w:rPr>
              <w:t>12</w:t>
            </w:r>
          </w:hyperlink>
        </w:p>
        <w:p w:rsidR="007C5EB1" w:rsidRPr="00D02FF1" w:rsidRDefault="00C75F42" w:rsidP="00E769B3">
          <w:pPr>
            <w:pStyle w:val="20"/>
            <w:numPr>
              <w:ilvl w:val="1"/>
              <w:numId w:val="7"/>
            </w:numPr>
            <w:tabs>
              <w:tab w:val="left" w:pos="1881"/>
              <w:tab w:val="left" w:pos="1882"/>
              <w:tab w:val="right" w:leader="dot" w:pos="9763"/>
            </w:tabs>
            <w:ind w:left="1882" w:hanging="852"/>
            <w:rPr>
              <w:rFonts w:ascii="Verdana" w:hAnsi="Verdana" w:cs="Times New Roman"/>
              <w:sz w:val="24"/>
              <w:szCs w:val="24"/>
            </w:rPr>
          </w:pPr>
          <w:hyperlink w:anchor="_bookmark25" w:history="1"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Фаза</w:t>
            </w:r>
            <w:r w:rsidR="0008190A" w:rsidRPr="00D02FF1">
              <w:rPr>
                <w:rFonts w:ascii="Verdana" w:hAnsi="Verdana" w:cs="Times New Roman"/>
                <w:spacing w:val="-1"/>
                <w:sz w:val="24"/>
                <w:szCs w:val="24"/>
              </w:rPr>
              <w:t xml:space="preserve"> </w:t>
            </w:r>
            <w:r w:rsidR="0078540C">
              <w:rPr>
                <w:rFonts w:ascii="Verdana" w:hAnsi="Verdana" w:cs="Times New Roman"/>
                <w:sz w:val="24"/>
                <w:szCs w:val="24"/>
              </w:rPr>
              <w:t>обкатки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ab/>
            </w:r>
            <w:r w:rsidR="00A466F1">
              <w:rPr>
                <w:rFonts w:ascii="Verdana" w:hAnsi="Verdana" w:cs="Times New Roman"/>
                <w:sz w:val="24"/>
                <w:szCs w:val="24"/>
              </w:rPr>
              <w:t>12</w:t>
            </w:r>
          </w:hyperlink>
        </w:p>
        <w:p w:rsidR="007C5EB1" w:rsidRPr="00D02FF1" w:rsidRDefault="00C75F42" w:rsidP="00D408D8">
          <w:pPr>
            <w:pStyle w:val="10"/>
            <w:numPr>
              <w:ilvl w:val="0"/>
              <w:numId w:val="7"/>
            </w:numPr>
            <w:tabs>
              <w:tab w:val="left" w:pos="1029"/>
              <w:tab w:val="left" w:pos="1031"/>
              <w:tab w:val="left" w:pos="1701"/>
              <w:tab w:val="right" w:leader="dot" w:pos="9763"/>
            </w:tabs>
            <w:rPr>
              <w:rFonts w:ascii="Verdana" w:hAnsi="Verdana" w:cs="Times New Roman"/>
              <w:sz w:val="24"/>
              <w:szCs w:val="24"/>
            </w:rPr>
          </w:pPr>
          <w:hyperlink w:anchor="_bookmark26" w:history="1"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Эксплуатация и</w:t>
            </w:r>
            <w:r w:rsidR="0008190A" w:rsidRPr="00D02FF1">
              <w:rPr>
                <w:rFonts w:ascii="Verdana" w:hAnsi="Verdana" w:cs="Times New Roman"/>
                <w:spacing w:val="-2"/>
                <w:sz w:val="24"/>
                <w:szCs w:val="24"/>
              </w:rPr>
              <w:t xml:space="preserve"> 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техническое</w:t>
            </w:r>
            <w:r w:rsidR="0008190A" w:rsidRPr="00D02FF1">
              <w:rPr>
                <w:rFonts w:ascii="Verdana" w:hAnsi="Verdana" w:cs="Times New Roman"/>
                <w:spacing w:val="-1"/>
                <w:sz w:val="24"/>
                <w:szCs w:val="24"/>
              </w:rPr>
              <w:t xml:space="preserve"> 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обслуживание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ab/>
            </w:r>
            <w:r w:rsidR="00A466F1">
              <w:rPr>
                <w:rFonts w:ascii="Verdana" w:hAnsi="Verdana" w:cs="Times New Roman"/>
                <w:sz w:val="24"/>
                <w:szCs w:val="24"/>
              </w:rPr>
              <w:t>13</w:t>
            </w:r>
          </w:hyperlink>
        </w:p>
        <w:p w:rsidR="007C5EB1" w:rsidRPr="00D02FF1" w:rsidRDefault="00C75F42" w:rsidP="00E769B3">
          <w:pPr>
            <w:pStyle w:val="20"/>
            <w:numPr>
              <w:ilvl w:val="1"/>
              <w:numId w:val="7"/>
            </w:numPr>
            <w:tabs>
              <w:tab w:val="left" w:pos="1881"/>
              <w:tab w:val="left" w:pos="1882"/>
              <w:tab w:val="right" w:leader="dot" w:pos="9763"/>
            </w:tabs>
            <w:ind w:left="1882" w:hanging="852"/>
            <w:rPr>
              <w:rFonts w:ascii="Verdana" w:hAnsi="Verdana" w:cs="Times New Roman"/>
              <w:sz w:val="24"/>
              <w:szCs w:val="24"/>
            </w:rPr>
          </w:pPr>
          <w:hyperlink w:anchor="_bookmark29" w:history="1"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Смазывание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ab/>
            </w:r>
            <w:r w:rsidR="00A466F1">
              <w:rPr>
                <w:rFonts w:ascii="Verdana" w:hAnsi="Verdana" w:cs="Times New Roman"/>
                <w:sz w:val="24"/>
                <w:szCs w:val="24"/>
              </w:rPr>
              <w:t>1</w:t>
            </w:r>
          </w:hyperlink>
          <w:r w:rsidR="00D408D8">
            <w:rPr>
              <w:rFonts w:ascii="Verdana" w:hAnsi="Verdana" w:cs="Times New Roman"/>
              <w:sz w:val="24"/>
              <w:szCs w:val="24"/>
            </w:rPr>
            <w:t>3</w:t>
          </w:r>
        </w:p>
        <w:p w:rsidR="007C5EB1" w:rsidRDefault="00C75F42" w:rsidP="00E769B3">
          <w:pPr>
            <w:pStyle w:val="20"/>
            <w:numPr>
              <w:ilvl w:val="1"/>
              <w:numId w:val="7"/>
            </w:numPr>
            <w:tabs>
              <w:tab w:val="left" w:pos="1881"/>
              <w:tab w:val="left" w:pos="1882"/>
              <w:tab w:val="right" w:leader="dot" w:pos="9763"/>
            </w:tabs>
            <w:spacing w:before="167"/>
            <w:ind w:left="1882" w:hanging="852"/>
            <w:rPr>
              <w:rFonts w:ascii="Verdana" w:hAnsi="Verdana" w:cs="Times New Roman"/>
              <w:sz w:val="24"/>
              <w:szCs w:val="24"/>
            </w:rPr>
          </w:pPr>
          <w:hyperlink w:anchor="_bookmark30" w:history="1"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Поиск</w:t>
            </w:r>
            <w:r w:rsidR="0008190A" w:rsidRPr="00D02FF1">
              <w:rPr>
                <w:rFonts w:ascii="Verdana" w:hAnsi="Verdana" w:cs="Times New Roman"/>
                <w:spacing w:val="-2"/>
                <w:sz w:val="24"/>
                <w:szCs w:val="24"/>
              </w:rPr>
              <w:t xml:space="preserve"> 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>неисправностей</w:t>
            </w:r>
            <w:r w:rsidR="0008190A" w:rsidRPr="00D02FF1">
              <w:rPr>
                <w:rFonts w:ascii="Verdana" w:hAnsi="Verdana" w:cs="Times New Roman"/>
                <w:sz w:val="24"/>
                <w:szCs w:val="24"/>
              </w:rPr>
              <w:tab/>
            </w:r>
            <w:r w:rsidR="00A466F1">
              <w:rPr>
                <w:rFonts w:ascii="Verdana" w:hAnsi="Verdana" w:cs="Times New Roman"/>
                <w:sz w:val="24"/>
                <w:szCs w:val="24"/>
              </w:rPr>
              <w:t>1</w:t>
            </w:r>
          </w:hyperlink>
          <w:r w:rsidR="00D408D8">
            <w:rPr>
              <w:rFonts w:ascii="Verdana" w:hAnsi="Verdana" w:cs="Times New Roman"/>
              <w:sz w:val="24"/>
              <w:szCs w:val="24"/>
            </w:rPr>
            <w:t>4</w:t>
          </w:r>
        </w:p>
        <w:p w:rsidR="00D408D8" w:rsidRDefault="00D408D8" w:rsidP="00D408D8">
          <w:pPr>
            <w:pStyle w:val="20"/>
            <w:numPr>
              <w:ilvl w:val="0"/>
              <w:numId w:val="7"/>
            </w:numPr>
            <w:tabs>
              <w:tab w:val="left" w:pos="1881"/>
              <w:tab w:val="left" w:pos="1882"/>
              <w:tab w:val="right" w:leader="dot" w:pos="9763"/>
            </w:tabs>
            <w:spacing w:before="167"/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Times New Roman"/>
              <w:b/>
              <w:sz w:val="24"/>
              <w:szCs w:val="24"/>
            </w:rPr>
            <w:t>Для заметов …………………………………………………………………… 16</w:t>
          </w:r>
        </w:p>
        <w:p w:rsidR="00D408D8" w:rsidRPr="00D02FF1" w:rsidRDefault="00D408D8" w:rsidP="00D408D8">
          <w:pPr>
            <w:pStyle w:val="20"/>
            <w:tabs>
              <w:tab w:val="left" w:pos="1881"/>
              <w:tab w:val="left" w:pos="1882"/>
              <w:tab w:val="right" w:leader="dot" w:pos="9763"/>
            </w:tabs>
            <w:spacing w:before="167"/>
            <w:ind w:left="0" w:firstLine="0"/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Times New Roman"/>
              <w:sz w:val="24"/>
              <w:szCs w:val="24"/>
            </w:rPr>
            <w:t xml:space="preserve">   </w:t>
          </w:r>
        </w:p>
        <w:p w:rsidR="007C5EB1" w:rsidRPr="00D02FF1" w:rsidRDefault="00C75F42" w:rsidP="00A466F1">
          <w:pPr>
            <w:pStyle w:val="10"/>
            <w:tabs>
              <w:tab w:val="left" w:pos="1029"/>
              <w:tab w:val="left" w:pos="1031"/>
              <w:tab w:val="right" w:leader="dot" w:pos="9763"/>
            </w:tabs>
            <w:spacing w:before="785"/>
            <w:ind w:firstLine="0"/>
            <w:rPr>
              <w:rFonts w:ascii="Verdana" w:hAnsi="Verdana" w:cs="Times New Roman"/>
              <w:sz w:val="24"/>
              <w:szCs w:val="24"/>
            </w:rPr>
            <w:sectPr w:rsidR="007C5EB1" w:rsidRPr="00D02FF1">
              <w:type w:val="continuous"/>
              <w:pgSz w:w="11910" w:h="16840"/>
              <w:pgMar w:top="1196" w:right="1000" w:bottom="857" w:left="840" w:header="720" w:footer="720" w:gutter="0"/>
              <w:cols w:space="720"/>
            </w:sectPr>
          </w:pPr>
        </w:p>
      </w:sdtContent>
    </w:sdt>
    <w:p w:rsidR="007C5EB1" w:rsidRPr="00D02FF1" w:rsidRDefault="00C73249" w:rsidP="00E769B3">
      <w:pPr>
        <w:pStyle w:val="1"/>
        <w:numPr>
          <w:ilvl w:val="0"/>
          <w:numId w:val="8"/>
        </w:numPr>
        <w:tabs>
          <w:tab w:val="left" w:pos="3356"/>
          <w:tab w:val="left" w:pos="3357"/>
        </w:tabs>
        <w:spacing w:before="1"/>
        <w:rPr>
          <w:rFonts w:ascii="Verdana" w:hAnsi="Verdana" w:cs="Times New Roman"/>
          <w:sz w:val="24"/>
          <w:szCs w:val="24"/>
        </w:rPr>
      </w:pPr>
      <w:bookmarkStart w:id="0" w:name="_bookmark7"/>
      <w:bookmarkEnd w:id="0"/>
      <w:r w:rsidRPr="00D02FF1">
        <w:rPr>
          <w:rFonts w:ascii="Verdana" w:hAnsi="Verdana" w:cs="Times New Roman"/>
          <w:sz w:val="24"/>
          <w:szCs w:val="24"/>
          <w:lang w:val="en-US"/>
        </w:rPr>
        <w:lastRenderedPageBreak/>
        <w:t xml:space="preserve"> </w:t>
      </w:r>
      <w:r w:rsidR="0008190A" w:rsidRPr="00D02FF1">
        <w:rPr>
          <w:rFonts w:ascii="Verdana" w:hAnsi="Verdana" w:cs="Times New Roman"/>
          <w:sz w:val="24"/>
          <w:szCs w:val="24"/>
        </w:rPr>
        <w:t>Описание</w:t>
      </w:r>
      <w:r w:rsidR="0008190A" w:rsidRPr="00D02FF1">
        <w:rPr>
          <w:rFonts w:ascii="Verdana" w:hAnsi="Verdana" w:cs="Times New Roman"/>
          <w:spacing w:val="-3"/>
          <w:sz w:val="24"/>
          <w:szCs w:val="24"/>
        </w:rPr>
        <w:t xml:space="preserve"> </w:t>
      </w:r>
      <w:r w:rsidR="0008190A" w:rsidRPr="00D02FF1">
        <w:rPr>
          <w:rFonts w:ascii="Verdana" w:hAnsi="Verdana" w:cs="Times New Roman"/>
          <w:sz w:val="24"/>
          <w:szCs w:val="24"/>
        </w:rPr>
        <w:t>изделия</w:t>
      </w:r>
    </w:p>
    <w:p w:rsidR="007C5EB1" w:rsidRPr="00D02FF1" w:rsidRDefault="007C5EB1">
      <w:pPr>
        <w:pStyle w:val="a3"/>
        <w:rPr>
          <w:rFonts w:ascii="Verdana" w:hAnsi="Verdana" w:cs="Times New Roman"/>
          <w:i/>
          <w:sz w:val="24"/>
          <w:szCs w:val="24"/>
        </w:rPr>
      </w:pPr>
      <w:bookmarkStart w:id="1" w:name="_bookmark8"/>
      <w:bookmarkEnd w:id="1"/>
    </w:p>
    <w:p w:rsidR="007C5EB1" w:rsidRPr="00D02FF1" w:rsidRDefault="007C5EB1">
      <w:pPr>
        <w:pStyle w:val="a3"/>
        <w:spacing w:before="3"/>
        <w:rPr>
          <w:rFonts w:ascii="Verdana" w:hAnsi="Verdana" w:cs="Times New Roman"/>
          <w:i/>
          <w:sz w:val="24"/>
          <w:szCs w:val="24"/>
        </w:rPr>
      </w:pPr>
    </w:p>
    <w:p w:rsidR="007C5EB1" w:rsidRPr="00D02FF1" w:rsidRDefault="0008190A" w:rsidP="00E769B3">
      <w:pPr>
        <w:pStyle w:val="2"/>
        <w:numPr>
          <w:ilvl w:val="1"/>
          <w:numId w:val="8"/>
        </w:numPr>
        <w:tabs>
          <w:tab w:val="left" w:pos="3356"/>
          <w:tab w:val="left" w:pos="3357"/>
        </w:tabs>
        <w:ind w:left="426"/>
        <w:jc w:val="both"/>
        <w:rPr>
          <w:rFonts w:ascii="Verdana" w:hAnsi="Verdana" w:cs="Times New Roman"/>
        </w:rPr>
      </w:pPr>
      <w:bookmarkStart w:id="2" w:name="_bookmark10"/>
      <w:bookmarkEnd w:id="2"/>
      <w:r w:rsidRPr="00D02FF1">
        <w:rPr>
          <w:rFonts w:ascii="Verdana" w:hAnsi="Verdana" w:cs="Times New Roman"/>
        </w:rPr>
        <w:t>Версии/варианты</w:t>
      </w:r>
    </w:p>
    <w:p w:rsidR="007C5EB1" w:rsidRPr="00D02FF1" w:rsidRDefault="007C5EB1">
      <w:pPr>
        <w:pStyle w:val="a3"/>
        <w:spacing w:before="5"/>
        <w:rPr>
          <w:rFonts w:ascii="Verdana" w:hAnsi="Verdana" w:cs="Times New Roman"/>
          <w:b/>
          <w:sz w:val="24"/>
          <w:szCs w:val="24"/>
        </w:rPr>
      </w:pPr>
    </w:p>
    <w:p w:rsidR="007C5EB1" w:rsidRPr="00D02FF1" w:rsidRDefault="007C5EB1">
      <w:pPr>
        <w:spacing w:line="285" w:lineRule="auto"/>
        <w:rPr>
          <w:rFonts w:ascii="Verdana" w:hAnsi="Verdana" w:cs="Times New Roman"/>
          <w:sz w:val="24"/>
          <w:szCs w:val="24"/>
        </w:rPr>
      </w:pPr>
    </w:p>
    <w:p w:rsidR="00C73249" w:rsidRPr="00D02FF1" w:rsidRDefault="00C73249">
      <w:pPr>
        <w:spacing w:line="285" w:lineRule="auto"/>
        <w:rPr>
          <w:rFonts w:ascii="Verdana" w:hAnsi="Verdana" w:cs="Times New Roman"/>
          <w:sz w:val="24"/>
          <w:szCs w:val="24"/>
        </w:rPr>
      </w:pPr>
    </w:p>
    <w:p w:rsidR="00C73249" w:rsidRPr="00D02FF1" w:rsidRDefault="00C73249">
      <w:pPr>
        <w:spacing w:line="285" w:lineRule="auto"/>
        <w:rPr>
          <w:rFonts w:ascii="Verdana" w:hAnsi="Verdana" w:cs="Times New Roman"/>
          <w:sz w:val="24"/>
          <w:szCs w:val="24"/>
        </w:rPr>
      </w:pPr>
    </w:p>
    <w:tbl>
      <w:tblPr>
        <w:tblStyle w:val="a9"/>
        <w:tblW w:w="10580" w:type="dxa"/>
        <w:tblLayout w:type="fixed"/>
        <w:tblLook w:val="04A0"/>
      </w:tblPr>
      <w:tblGrid>
        <w:gridCol w:w="5335"/>
        <w:gridCol w:w="5245"/>
      </w:tblGrid>
      <w:tr w:rsidR="00C73249" w:rsidRPr="00D02FF1" w:rsidTr="00C85493">
        <w:tc>
          <w:tcPr>
            <w:tcW w:w="5335" w:type="dxa"/>
          </w:tcPr>
          <w:p w:rsidR="00A2187D" w:rsidRDefault="00A2187D">
            <w:pPr>
              <w:spacing w:line="285" w:lineRule="auto"/>
              <w:rPr>
                <w:rFonts w:ascii="Verdana" w:hAnsi="Verdana"/>
                <w:noProof/>
                <w:sz w:val="24"/>
                <w:szCs w:val="24"/>
                <w:lang w:bidi="ar-SA"/>
              </w:rPr>
            </w:pPr>
          </w:p>
          <w:p w:rsidR="00C73249" w:rsidRPr="00D02FF1" w:rsidRDefault="00C73249">
            <w:pPr>
              <w:spacing w:line="285" w:lineRule="auto"/>
              <w:rPr>
                <w:rFonts w:ascii="Verdana" w:hAnsi="Verdana" w:cs="Times New Roman"/>
                <w:sz w:val="24"/>
                <w:szCs w:val="24"/>
              </w:rPr>
            </w:pPr>
            <w:r w:rsidRPr="00D02FF1">
              <w:rPr>
                <w:rFonts w:ascii="Verdana" w:hAnsi="Verdana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390181" cy="4832230"/>
                  <wp:effectExtent l="0" t="0" r="127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/>
                          <a:srcRect t="2439" r="1678"/>
                          <a:stretch/>
                        </pic:blipFill>
                        <pic:spPr bwMode="auto">
                          <a:xfrm>
                            <a:off x="0" y="0"/>
                            <a:ext cx="3390181" cy="4832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C73249" w:rsidRPr="00D02FF1" w:rsidRDefault="00C73249">
            <w:pPr>
              <w:spacing w:line="285" w:lineRule="auto"/>
              <w:rPr>
                <w:rFonts w:ascii="Verdana" w:hAnsi="Verdana"/>
                <w:noProof/>
                <w:sz w:val="24"/>
                <w:szCs w:val="24"/>
                <w:lang w:bidi="ar-SA"/>
              </w:rPr>
            </w:pPr>
          </w:p>
          <w:p w:rsidR="00C85493" w:rsidRPr="00D02FF1" w:rsidRDefault="00C85493">
            <w:pPr>
              <w:spacing w:line="285" w:lineRule="auto"/>
              <w:rPr>
                <w:rFonts w:ascii="Verdana" w:hAnsi="Verdana"/>
                <w:noProof/>
                <w:sz w:val="24"/>
                <w:szCs w:val="24"/>
                <w:lang w:bidi="ar-SA"/>
              </w:rPr>
            </w:pPr>
          </w:p>
          <w:p w:rsidR="00C85493" w:rsidRPr="00D02FF1" w:rsidRDefault="00C85493" w:rsidP="00C85493">
            <w:pPr>
              <w:spacing w:line="285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D02FF1">
              <w:rPr>
                <w:rFonts w:ascii="Verdana" w:hAnsi="Verdana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009900" cy="41814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41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249" w:rsidRPr="00D02FF1" w:rsidTr="00C85493">
        <w:trPr>
          <w:trHeight w:val="575"/>
        </w:trPr>
        <w:tc>
          <w:tcPr>
            <w:tcW w:w="5335" w:type="dxa"/>
            <w:vAlign w:val="center"/>
          </w:tcPr>
          <w:p w:rsidR="00D02FF1" w:rsidRPr="00D02FF1" w:rsidRDefault="00D02FF1" w:rsidP="00C85493">
            <w:pPr>
              <w:spacing w:line="285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02FF1">
              <w:rPr>
                <w:rFonts w:ascii="Verdana" w:hAnsi="Verdana"/>
                <w:b/>
                <w:sz w:val="24"/>
                <w:szCs w:val="24"/>
              </w:rPr>
              <w:t>Исполнение Т</w:t>
            </w:r>
          </w:p>
          <w:p w:rsidR="00C73249" w:rsidRPr="00D02FF1" w:rsidRDefault="00D02FF1" w:rsidP="00D02FF1">
            <w:pPr>
              <w:spacing w:line="285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02FF1">
              <w:rPr>
                <w:rFonts w:ascii="Verdana" w:hAnsi="Verdana"/>
                <w:b/>
                <w:sz w:val="24"/>
                <w:szCs w:val="24"/>
              </w:rPr>
              <w:t>с</w:t>
            </w:r>
            <w:r w:rsidR="00C85493" w:rsidRPr="00D02FF1">
              <w:rPr>
                <w:rFonts w:ascii="Verdana" w:hAnsi="Verdana"/>
                <w:b/>
                <w:sz w:val="24"/>
                <w:szCs w:val="24"/>
              </w:rPr>
              <w:t xml:space="preserve"> перемещающимся винтом</w:t>
            </w:r>
          </w:p>
        </w:tc>
        <w:tc>
          <w:tcPr>
            <w:tcW w:w="5245" w:type="dxa"/>
            <w:vAlign w:val="center"/>
          </w:tcPr>
          <w:p w:rsidR="00D02FF1" w:rsidRPr="00D02FF1" w:rsidRDefault="00D02FF1" w:rsidP="00D02FF1">
            <w:pPr>
              <w:spacing w:line="285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02FF1">
              <w:rPr>
                <w:rFonts w:ascii="Verdana" w:hAnsi="Verdana"/>
                <w:b/>
                <w:sz w:val="24"/>
                <w:szCs w:val="24"/>
              </w:rPr>
              <w:t xml:space="preserve">Исполнение </w:t>
            </w:r>
            <w:r w:rsidRPr="00D02FF1">
              <w:rPr>
                <w:rFonts w:ascii="Verdana" w:hAnsi="Verdana"/>
                <w:b/>
                <w:sz w:val="24"/>
                <w:szCs w:val="24"/>
                <w:lang w:val="en-US"/>
              </w:rPr>
              <w:t>R</w:t>
            </w:r>
            <w:r w:rsidRPr="00D02FF1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C73249" w:rsidRPr="00D02FF1" w:rsidRDefault="00D02FF1" w:rsidP="00D02FF1">
            <w:pPr>
              <w:spacing w:line="285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D02FF1">
              <w:rPr>
                <w:rFonts w:ascii="Verdana" w:hAnsi="Verdana"/>
                <w:b/>
                <w:sz w:val="24"/>
                <w:szCs w:val="24"/>
              </w:rPr>
              <w:t>с</w:t>
            </w:r>
            <w:r w:rsidR="00C85493" w:rsidRPr="00ED265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C85493" w:rsidRPr="00D02FF1">
              <w:rPr>
                <w:rFonts w:ascii="Verdana" w:hAnsi="Verdana"/>
                <w:b/>
                <w:sz w:val="24"/>
                <w:szCs w:val="24"/>
              </w:rPr>
              <w:t>перемещающейся гайкой</w:t>
            </w:r>
          </w:p>
        </w:tc>
      </w:tr>
    </w:tbl>
    <w:p w:rsidR="00C73249" w:rsidRPr="00D02FF1" w:rsidRDefault="00C73249">
      <w:pPr>
        <w:spacing w:line="285" w:lineRule="auto"/>
        <w:rPr>
          <w:rFonts w:ascii="Verdana" w:hAnsi="Verdana" w:cs="Times New Roman"/>
          <w:sz w:val="24"/>
          <w:szCs w:val="24"/>
        </w:rPr>
        <w:sectPr w:rsidR="00C73249" w:rsidRPr="00D02FF1">
          <w:headerReference w:type="even" r:id="rId16"/>
          <w:headerReference w:type="default" r:id="rId17"/>
          <w:pgSz w:w="11910" w:h="16840"/>
          <w:pgMar w:top="1180" w:right="1000" w:bottom="1220" w:left="840" w:header="712" w:footer="1033" w:gutter="0"/>
          <w:cols w:space="720"/>
        </w:sectPr>
      </w:pPr>
    </w:p>
    <w:p w:rsidR="007C5EB1" w:rsidRPr="00D02FF1" w:rsidRDefault="0008190A" w:rsidP="00E769B3">
      <w:pPr>
        <w:pStyle w:val="a4"/>
        <w:numPr>
          <w:ilvl w:val="0"/>
          <w:numId w:val="8"/>
        </w:numPr>
        <w:spacing w:before="92"/>
        <w:rPr>
          <w:rFonts w:cs="Times New Roman"/>
          <w:b/>
          <w:szCs w:val="24"/>
        </w:rPr>
      </w:pPr>
      <w:bookmarkStart w:id="3" w:name="_bookmark12"/>
      <w:bookmarkEnd w:id="3"/>
      <w:r w:rsidRPr="00D02FF1">
        <w:rPr>
          <w:rFonts w:cs="Times New Roman"/>
          <w:b/>
          <w:szCs w:val="24"/>
        </w:rPr>
        <w:lastRenderedPageBreak/>
        <w:t>Транспортировка и</w:t>
      </w:r>
      <w:r w:rsidRPr="00D02FF1">
        <w:rPr>
          <w:rFonts w:cs="Times New Roman"/>
          <w:b/>
          <w:spacing w:val="-1"/>
          <w:szCs w:val="24"/>
        </w:rPr>
        <w:t xml:space="preserve"> </w:t>
      </w:r>
      <w:r w:rsidRPr="00D02FF1">
        <w:rPr>
          <w:rFonts w:cs="Times New Roman"/>
          <w:b/>
          <w:szCs w:val="24"/>
        </w:rPr>
        <w:t>хранение</w:t>
      </w:r>
    </w:p>
    <w:p w:rsidR="00D02FF1" w:rsidRPr="00D02FF1" w:rsidRDefault="00D02FF1" w:rsidP="00D02FF1">
      <w:pPr>
        <w:pStyle w:val="a4"/>
        <w:spacing w:before="92"/>
        <w:ind w:left="3353" w:firstLine="0"/>
        <w:rPr>
          <w:rFonts w:cs="Times New Roman"/>
          <w:b/>
          <w:szCs w:val="24"/>
        </w:rPr>
      </w:pPr>
    </w:p>
    <w:p w:rsidR="007C5EB1" w:rsidRPr="00D02FF1" w:rsidRDefault="0008190A" w:rsidP="00E769B3">
      <w:pPr>
        <w:pStyle w:val="a4"/>
        <w:numPr>
          <w:ilvl w:val="1"/>
          <w:numId w:val="8"/>
        </w:numPr>
        <w:tabs>
          <w:tab w:val="left" w:pos="567"/>
        </w:tabs>
        <w:spacing w:before="186"/>
        <w:ind w:left="2977" w:hanging="3356"/>
        <w:rPr>
          <w:rFonts w:cs="Times New Roman"/>
          <w:b/>
          <w:szCs w:val="24"/>
        </w:rPr>
      </w:pPr>
      <w:bookmarkStart w:id="4" w:name="_bookmark13"/>
      <w:bookmarkEnd w:id="4"/>
      <w:r w:rsidRPr="00D02FF1">
        <w:rPr>
          <w:rFonts w:cs="Times New Roman"/>
          <w:b/>
          <w:szCs w:val="24"/>
        </w:rPr>
        <w:t>Транспортировка</w:t>
      </w:r>
    </w:p>
    <w:p w:rsidR="00D02FF1" w:rsidRPr="00D02FF1" w:rsidRDefault="00D02FF1" w:rsidP="00D02FF1">
      <w:pPr>
        <w:pStyle w:val="a4"/>
        <w:tabs>
          <w:tab w:val="left" w:pos="567"/>
        </w:tabs>
        <w:spacing w:before="186"/>
        <w:ind w:left="2977" w:firstLine="0"/>
        <w:rPr>
          <w:rFonts w:cs="Times New Roman"/>
          <w:b/>
          <w:szCs w:val="24"/>
        </w:rPr>
      </w:pPr>
    </w:p>
    <w:p w:rsidR="007C5EB1" w:rsidRPr="00D02FF1" w:rsidRDefault="007C5EB1">
      <w:pPr>
        <w:pStyle w:val="a3"/>
        <w:spacing w:before="7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0"/>
      </w:tblGrid>
      <w:tr w:rsidR="007C5EB1" w:rsidRPr="00D02FF1" w:rsidTr="00D02FF1">
        <w:trPr>
          <w:trHeight w:val="422"/>
        </w:trPr>
        <w:tc>
          <w:tcPr>
            <w:tcW w:w="10490" w:type="dxa"/>
            <w:shd w:val="clear" w:color="auto" w:fill="FF9900"/>
          </w:tcPr>
          <w:p w:rsidR="007C5EB1" w:rsidRPr="00D02FF1" w:rsidRDefault="0008190A">
            <w:pPr>
              <w:pStyle w:val="TableParagraph"/>
              <w:spacing w:before="49"/>
              <w:ind w:left="82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noProof/>
                <w:szCs w:val="24"/>
                <w:lang w:bidi="ar-SA"/>
              </w:rPr>
              <w:drawing>
                <wp:inline distT="0" distB="0" distL="0" distR="0">
                  <wp:extent cx="189085" cy="165336"/>
                  <wp:effectExtent l="0" t="0" r="0" b="0"/>
                  <wp:docPr id="2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85" cy="16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FF1">
              <w:rPr>
                <w:rFonts w:cs="Times New Roman"/>
                <w:spacing w:val="-1"/>
                <w:szCs w:val="24"/>
              </w:rPr>
              <w:t xml:space="preserve"> </w:t>
            </w:r>
            <w:r w:rsidRPr="00D02FF1">
              <w:rPr>
                <w:rFonts w:cs="Times New Roman"/>
                <w:b/>
                <w:szCs w:val="24"/>
              </w:rPr>
              <w:t>ПРЕДУПРЕЖДЕНИЕ</w:t>
            </w:r>
          </w:p>
        </w:tc>
      </w:tr>
      <w:tr w:rsidR="007C5EB1" w:rsidRPr="00D02FF1" w:rsidTr="00D02FF1">
        <w:trPr>
          <w:trHeight w:val="2220"/>
        </w:trPr>
        <w:tc>
          <w:tcPr>
            <w:tcW w:w="10490" w:type="dxa"/>
          </w:tcPr>
          <w:p w:rsidR="007C5EB1" w:rsidRPr="00D02FF1" w:rsidRDefault="00D02FF1">
            <w:pPr>
              <w:pStyle w:val="TableParagraph"/>
              <w:spacing w:before="114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Опасность падения груза</w:t>
            </w:r>
          </w:p>
          <w:p w:rsidR="007C5EB1" w:rsidRPr="00D02FF1" w:rsidRDefault="0008190A">
            <w:pPr>
              <w:pStyle w:val="TableParagraph"/>
              <w:spacing w:before="165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Падение груза может привести к тяжелым травмам.</w:t>
            </w:r>
          </w:p>
          <w:p w:rsidR="007C5EB1" w:rsidRPr="00D02FF1" w:rsidRDefault="0008190A">
            <w:pPr>
              <w:pStyle w:val="TableParagraph"/>
              <w:spacing w:before="162" w:line="285" w:lineRule="auto"/>
              <w:ind w:left="429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Убедитесь, что используемые удерживающие ремни надежно закреплены и не могут соскользнуть.</w:t>
            </w:r>
          </w:p>
          <w:p w:rsidR="007C5EB1" w:rsidRPr="00D02FF1" w:rsidRDefault="0008190A">
            <w:pPr>
              <w:pStyle w:val="TableParagraph"/>
              <w:spacing w:before="125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Не стойте под висящим грузом!</w:t>
            </w:r>
          </w:p>
          <w:p w:rsidR="007C5EB1" w:rsidRPr="00D02FF1" w:rsidRDefault="0008190A">
            <w:pPr>
              <w:pStyle w:val="TableParagraph"/>
              <w:spacing w:before="161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 </w:t>
            </w:r>
            <w:r w:rsidR="00D02FF1" w:rsidRPr="00D02FF1">
              <w:rPr>
                <w:rFonts w:cs="Times New Roman"/>
                <w:szCs w:val="24"/>
              </w:rPr>
              <w:t>На</w:t>
            </w:r>
            <w:r w:rsidRPr="00D02FF1">
              <w:rPr>
                <w:rFonts w:cs="Times New Roman"/>
                <w:szCs w:val="24"/>
              </w:rPr>
              <w:t>девайте индивидуальные средства защиты.</w:t>
            </w:r>
          </w:p>
        </w:tc>
      </w:tr>
    </w:tbl>
    <w:p w:rsidR="007C5EB1" w:rsidRPr="00D02FF1" w:rsidRDefault="007C5EB1">
      <w:pPr>
        <w:pStyle w:val="a3"/>
        <w:spacing w:before="4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0"/>
      </w:tblGrid>
      <w:tr w:rsidR="007C5EB1" w:rsidRPr="00D02FF1" w:rsidTr="00D02FF1">
        <w:trPr>
          <w:trHeight w:val="419"/>
        </w:trPr>
        <w:tc>
          <w:tcPr>
            <w:tcW w:w="10490" w:type="dxa"/>
            <w:shd w:val="clear" w:color="auto" w:fill="FFFF00"/>
          </w:tcPr>
          <w:p w:rsidR="007C5EB1" w:rsidRPr="00D02FF1" w:rsidRDefault="0008190A">
            <w:pPr>
              <w:pStyle w:val="TableParagraph"/>
              <w:spacing w:before="45"/>
              <w:ind w:left="82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spacing w:val="-1"/>
                <w:szCs w:val="24"/>
              </w:rPr>
              <w:t xml:space="preserve"> </w:t>
            </w:r>
            <w:r w:rsidRPr="00D02FF1">
              <w:rPr>
                <w:rFonts w:cs="Times New Roman"/>
                <w:b/>
                <w:szCs w:val="24"/>
              </w:rPr>
              <w:t>ОСТОРОЖНО</w:t>
            </w:r>
          </w:p>
        </w:tc>
      </w:tr>
      <w:tr w:rsidR="007C5EB1" w:rsidRPr="00D02FF1" w:rsidTr="00D02FF1">
        <w:trPr>
          <w:trHeight w:val="1732"/>
        </w:trPr>
        <w:tc>
          <w:tcPr>
            <w:tcW w:w="10490" w:type="dxa"/>
          </w:tcPr>
          <w:p w:rsidR="007C5EB1" w:rsidRPr="00D02FF1" w:rsidRDefault="00D02FF1">
            <w:pPr>
              <w:pStyle w:val="TableParagraph"/>
              <w:spacing w:before="114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Большой вес</w:t>
            </w:r>
          </w:p>
          <w:p w:rsidR="007C5EB1" w:rsidRPr="00D02FF1" w:rsidRDefault="0008190A">
            <w:pPr>
              <w:pStyle w:val="TableParagraph"/>
              <w:spacing w:before="165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Возможны травмы при работе с элементами весом более 25 кг.</w:t>
            </w:r>
          </w:p>
          <w:p w:rsidR="007C5EB1" w:rsidRPr="00D02FF1" w:rsidRDefault="0008190A" w:rsidP="00D02FF1">
            <w:pPr>
              <w:pStyle w:val="TableParagraph"/>
              <w:spacing w:before="164" w:line="283" w:lineRule="auto"/>
              <w:ind w:left="429" w:right="580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 </w:t>
            </w:r>
            <w:r w:rsidR="00D02FF1" w:rsidRPr="00D02FF1">
              <w:rPr>
                <w:rFonts w:cs="Times New Roman"/>
                <w:szCs w:val="24"/>
              </w:rPr>
              <w:t>Тяжелое оборудование</w:t>
            </w:r>
            <w:r w:rsidRPr="00D02FF1">
              <w:rPr>
                <w:rFonts w:cs="Times New Roman"/>
                <w:szCs w:val="24"/>
              </w:rPr>
              <w:t xml:space="preserve"> следует перемещать в соответствии с правилами техники безопасности (макс. 25 кг на человека).</w:t>
            </w:r>
          </w:p>
        </w:tc>
      </w:tr>
    </w:tbl>
    <w:p w:rsidR="007C5EB1" w:rsidRPr="00D02FF1" w:rsidRDefault="007C5EB1">
      <w:pPr>
        <w:pStyle w:val="a3"/>
        <w:spacing w:before="4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0"/>
      </w:tblGrid>
      <w:tr w:rsidR="007C5EB1" w:rsidRPr="00D02FF1" w:rsidTr="00D02FF1">
        <w:trPr>
          <w:trHeight w:val="371"/>
        </w:trPr>
        <w:tc>
          <w:tcPr>
            <w:tcW w:w="10490" w:type="dxa"/>
            <w:shd w:val="clear" w:color="auto" w:fill="FFFF00"/>
          </w:tcPr>
          <w:p w:rsidR="007C5EB1" w:rsidRPr="00D02FF1" w:rsidRDefault="0008190A">
            <w:pPr>
              <w:pStyle w:val="TableParagraph"/>
              <w:spacing w:before="36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ОСТОРОЖНО</w:t>
            </w:r>
          </w:p>
        </w:tc>
      </w:tr>
      <w:tr w:rsidR="007C5EB1" w:rsidRPr="00D02FF1" w:rsidTr="00D02FF1">
        <w:trPr>
          <w:trHeight w:val="2340"/>
        </w:trPr>
        <w:tc>
          <w:tcPr>
            <w:tcW w:w="10490" w:type="dxa"/>
          </w:tcPr>
          <w:p w:rsidR="007C5EB1" w:rsidRPr="00D02FF1" w:rsidRDefault="0008190A">
            <w:pPr>
              <w:pStyle w:val="TableParagraph"/>
              <w:spacing w:before="114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П</w:t>
            </w:r>
            <w:r w:rsidR="00D02FF1" w:rsidRPr="00D02FF1">
              <w:rPr>
                <w:rFonts w:cs="Times New Roman"/>
                <w:b/>
                <w:szCs w:val="24"/>
              </w:rPr>
              <w:t>овреждение подъемного механизма</w:t>
            </w:r>
          </w:p>
          <w:p w:rsidR="007C5EB1" w:rsidRPr="00D02FF1" w:rsidRDefault="0008190A">
            <w:pPr>
              <w:pStyle w:val="TableParagraph"/>
              <w:spacing w:before="168" w:line="285" w:lineRule="auto"/>
              <w:ind w:left="429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При получении необходимо проверить упаковку на наличие повреждений.</w:t>
            </w:r>
          </w:p>
          <w:p w:rsidR="007C5EB1" w:rsidRPr="00D02FF1" w:rsidRDefault="0008190A">
            <w:pPr>
              <w:pStyle w:val="TableParagraph"/>
              <w:spacing w:before="124" w:line="285" w:lineRule="auto"/>
              <w:ind w:left="429" w:right="580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Не допускайте падения подъемного механизма и не подвергайте его толчкам.</w:t>
            </w:r>
          </w:p>
          <w:p w:rsidR="007C5EB1" w:rsidRPr="00D02FF1" w:rsidRDefault="0008190A">
            <w:pPr>
              <w:pStyle w:val="TableParagraph"/>
              <w:spacing w:before="124" w:line="285" w:lineRule="auto"/>
              <w:ind w:left="429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В случае необходимости используйте подходящее подъемное оборудование.</w:t>
            </w:r>
          </w:p>
        </w:tc>
      </w:tr>
      <w:tr w:rsidR="007C5EB1" w:rsidRPr="00D02FF1" w:rsidTr="00D02FF1">
        <w:trPr>
          <w:trHeight w:val="1103"/>
        </w:trPr>
        <w:tc>
          <w:tcPr>
            <w:tcW w:w="10490" w:type="dxa"/>
          </w:tcPr>
          <w:p w:rsidR="007C5EB1" w:rsidRPr="00D02FF1" w:rsidRDefault="0008190A">
            <w:pPr>
              <w:pStyle w:val="TableParagraph"/>
              <w:spacing w:before="114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 xml:space="preserve">Искривление </w:t>
            </w:r>
            <w:r w:rsidR="00D02FF1" w:rsidRPr="00D02FF1">
              <w:rPr>
                <w:rFonts w:cs="Times New Roman"/>
                <w:b/>
                <w:szCs w:val="24"/>
              </w:rPr>
              <w:t>винта</w:t>
            </w:r>
            <w:r w:rsidRPr="00D02FF1">
              <w:rPr>
                <w:rFonts w:cs="Times New Roman"/>
                <w:b/>
                <w:szCs w:val="24"/>
              </w:rPr>
              <w:t>!</w:t>
            </w:r>
          </w:p>
          <w:p w:rsidR="007C5EB1" w:rsidRPr="00D02FF1" w:rsidRDefault="0008190A" w:rsidP="00D02FF1">
            <w:pPr>
              <w:pStyle w:val="TableParagraph"/>
              <w:spacing w:before="165" w:line="290" w:lineRule="auto"/>
              <w:ind w:left="429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 С особенно длинными и тонкими </w:t>
            </w:r>
            <w:r w:rsidR="00D02FF1" w:rsidRPr="00D02FF1">
              <w:rPr>
                <w:rFonts w:cs="Times New Roman"/>
                <w:szCs w:val="24"/>
              </w:rPr>
              <w:t>винтами</w:t>
            </w:r>
            <w:r w:rsidRPr="00D02FF1">
              <w:rPr>
                <w:rFonts w:cs="Times New Roman"/>
                <w:szCs w:val="24"/>
              </w:rPr>
              <w:t xml:space="preserve"> следует обращаться особенно осторожно, чтобы избежать искривлений.</w:t>
            </w:r>
          </w:p>
        </w:tc>
      </w:tr>
    </w:tbl>
    <w:p w:rsidR="007C5EB1" w:rsidRPr="00D02FF1" w:rsidRDefault="007C5EB1">
      <w:pPr>
        <w:spacing w:line="290" w:lineRule="auto"/>
        <w:rPr>
          <w:rFonts w:ascii="Verdana" w:hAnsi="Verdana" w:cs="Times New Roman"/>
          <w:sz w:val="24"/>
          <w:szCs w:val="24"/>
        </w:rPr>
        <w:sectPr w:rsidR="007C5EB1" w:rsidRPr="00D02FF1">
          <w:headerReference w:type="even" r:id="rId19"/>
          <w:headerReference w:type="default" r:id="rId20"/>
          <w:pgSz w:w="11910" w:h="16840"/>
          <w:pgMar w:top="1180" w:right="1000" w:bottom="1220" w:left="840" w:header="712" w:footer="1033" w:gutter="0"/>
          <w:cols w:space="720"/>
        </w:sectPr>
      </w:pPr>
    </w:p>
    <w:p w:rsidR="007C5EB1" w:rsidRPr="00D02FF1" w:rsidRDefault="00D02FF1" w:rsidP="00D02FF1">
      <w:pPr>
        <w:pStyle w:val="a3"/>
        <w:jc w:val="center"/>
        <w:rPr>
          <w:rFonts w:ascii="Verdana" w:hAnsi="Verdana" w:cs="Times New Roman"/>
          <w:b/>
          <w:sz w:val="24"/>
          <w:szCs w:val="24"/>
        </w:rPr>
      </w:pPr>
      <w:r w:rsidRPr="00D02FF1">
        <w:rPr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4550735" cy="330888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562" cy="331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FF1" w:rsidRPr="00D02FF1" w:rsidRDefault="00D02FF1" w:rsidP="00D02FF1">
      <w:pPr>
        <w:pStyle w:val="a3"/>
        <w:jc w:val="center"/>
        <w:rPr>
          <w:rFonts w:ascii="Verdana" w:hAnsi="Verdana" w:cs="Times New Roman"/>
          <w:b/>
          <w:sz w:val="24"/>
          <w:szCs w:val="24"/>
        </w:rPr>
      </w:pPr>
    </w:p>
    <w:p w:rsidR="00D02FF1" w:rsidRDefault="00D02FF1" w:rsidP="00D02FF1">
      <w:pPr>
        <w:pStyle w:val="a3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Пример транспортировки Т версии</w:t>
      </w:r>
    </w:p>
    <w:p w:rsidR="00D02FF1" w:rsidRDefault="00D02FF1" w:rsidP="00ED2657">
      <w:pPr>
        <w:pStyle w:val="TableParagraph"/>
      </w:pPr>
    </w:p>
    <w:p w:rsidR="00ED2657" w:rsidRDefault="00ED2657" w:rsidP="00E769B3">
      <w:pPr>
        <w:pStyle w:val="TableParagraph"/>
        <w:numPr>
          <w:ilvl w:val="0"/>
          <w:numId w:val="9"/>
        </w:numPr>
      </w:pPr>
      <w:r>
        <w:t>При подъеме краном удерживающий ремень закрепить в предусмотренных для этого местах крепления.</w:t>
      </w:r>
    </w:p>
    <w:p w:rsidR="00ED2657" w:rsidRDefault="00ED2657" w:rsidP="00ED2657">
      <w:pPr>
        <w:pStyle w:val="TableParagraph"/>
        <w:ind w:left="720"/>
      </w:pPr>
    </w:p>
    <w:p w:rsidR="00ED2657" w:rsidRDefault="00ED2657" w:rsidP="00E769B3">
      <w:pPr>
        <w:pStyle w:val="TableParagraph"/>
        <w:numPr>
          <w:ilvl w:val="0"/>
          <w:numId w:val="9"/>
        </w:numPr>
      </w:pPr>
      <w:r>
        <w:t>Вес подъемного механизма при транспортировке по возможности распределить равномерно на все места крепления.</w:t>
      </w:r>
    </w:p>
    <w:p w:rsidR="00D02FF1" w:rsidRDefault="00D02FF1" w:rsidP="00D02FF1">
      <w:pPr>
        <w:pStyle w:val="a3"/>
        <w:jc w:val="center"/>
        <w:rPr>
          <w:rFonts w:ascii="Verdana" w:hAnsi="Verdana" w:cs="Times New Roman"/>
          <w:b/>
          <w:sz w:val="24"/>
          <w:szCs w:val="24"/>
        </w:rPr>
      </w:pPr>
    </w:p>
    <w:p w:rsidR="00ED2657" w:rsidRDefault="00ED2657" w:rsidP="00D02FF1">
      <w:pPr>
        <w:pStyle w:val="a3"/>
        <w:jc w:val="center"/>
        <w:rPr>
          <w:rFonts w:ascii="Verdana" w:hAnsi="Verdana" w:cs="Times New Roman"/>
          <w:b/>
          <w:sz w:val="24"/>
          <w:szCs w:val="24"/>
        </w:rPr>
      </w:pPr>
    </w:p>
    <w:p w:rsidR="00ED2657" w:rsidRPr="00D02FF1" w:rsidRDefault="00ED2657" w:rsidP="00D02FF1">
      <w:pPr>
        <w:pStyle w:val="a3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4359349" cy="3167527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219" cy="317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EB1" w:rsidRPr="00D02FF1" w:rsidRDefault="007C5EB1">
      <w:pPr>
        <w:pStyle w:val="a3"/>
        <w:rPr>
          <w:rFonts w:ascii="Verdana" w:hAnsi="Verdana" w:cs="Times New Roman"/>
          <w:b/>
          <w:sz w:val="24"/>
          <w:szCs w:val="24"/>
        </w:rPr>
      </w:pPr>
    </w:p>
    <w:p w:rsidR="00ED2657" w:rsidRDefault="00ED2657" w:rsidP="00ED2657">
      <w:pPr>
        <w:pStyle w:val="a3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Пример транспортировки </w:t>
      </w:r>
      <w:r>
        <w:rPr>
          <w:rFonts w:ascii="Verdana" w:hAnsi="Verdana" w:cs="Times New Roman"/>
          <w:b/>
          <w:sz w:val="24"/>
          <w:szCs w:val="24"/>
          <w:lang w:val="en-US"/>
        </w:rPr>
        <w:t>R</w:t>
      </w:r>
      <w:r>
        <w:rPr>
          <w:rFonts w:ascii="Verdana" w:hAnsi="Verdana" w:cs="Times New Roman"/>
          <w:b/>
          <w:sz w:val="24"/>
          <w:szCs w:val="24"/>
        </w:rPr>
        <w:t xml:space="preserve"> версии</w:t>
      </w:r>
    </w:p>
    <w:p w:rsidR="007C5EB1" w:rsidRPr="00D02FF1" w:rsidRDefault="007C5EB1">
      <w:pPr>
        <w:rPr>
          <w:rFonts w:ascii="Verdana" w:hAnsi="Verdana" w:cs="Times New Roman"/>
          <w:sz w:val="24"/>
          <w:szCs w:val="24"/>
        </w:rPr>
        <w:sectPr w:rsidR="007C5EB1" w:rsidRPr="00D02FF1" w:rsidSect="00ED2657">
          <w:pgSz w:w="11910" w:h="16840"/>
          <w:pgMar w:top="568" w:right="1000" w:bottom="1220" w:left="840" w:header="712" w:footer="1033" w:gutter="0"/>
          <w:cols w:space="720"/>
        </w:sectPr>
      </w:pPr>
    </w:p>
    <w:p w:rsidR="007C5EB1" w:rsidRPr="00D02FF1" w:rsidRDefault="007C5EB1">
      <w:pPr>
        <w:rPr>
          <w:rFonts w:ascii="Verdana" w:hAnsi="Verdana" w:cs="Times New Roman"/>
          <w:sz w:val="24"/>
          <w:szCs w:val="24"/>
        </w:rPr>
        <w:sectPr w:rsidR="007C5EB1" w:rsidRPr="00D02FF1">
          <w:type w:val="continuous"/>
          <w:pgSz w:w="11910" w:h="16840"/>
          <w:pgMar w:top="700" w:right="1000" w:bottom="280" w:left="840" w:header="720" w:footer="720" w:gutter="0"/>
          <w:cols w:num="2" w:space="720" w:equalWidth="0">
            <w:col w:w="2776" w:space="40"/>
            <w:col w:w="7254"/>
          </w:cols>
        </w:sectPr>
      </w:pPr>
    </w:p>
    <w:p w:rsidR="00A466F1" w:rsidRDefault="0008190A" w:rsidP="00ED2657">
      <w:pPr>
        <w:pStyle w:val="a3"/>
        <w:spacing w:before="97" w:line="290" w:lineRule="auto"/>
        <w:ind w:left="539" w:right="855"/>
        <w:rPr>
          <w:rFonts w:ascii="Verdana" w:hAnsi="Verdana" w:cs="Times New Roman"/>
          <w:sz w:val="24"/>
          <w:szCs w:val="24"/>
        </w:rPr>
      </w:pPr>
      <w:r w:rsidRPr="00D02FF1">
        <w:rPr>
          <w:rFonts w:ascii="Verdana" w:hAnsi="Verdana" w:cs="Times New Roman"/>
          <w:sz w:val="24"/>
          <w:szCs w:val="24"/>
        </w:rPr>
        <w:lastRenderedPageBreak/>
        <w:br w:type="column"/>
      </w:r>
    </w:p>
    <w:p w:rsidR="00A466F1" w:rsidRDefault="00A466F1" w:rsidP="00ED2657">
      <w:pPr>
        <w:pStyle w:val="a3"/>
        <w:spacing w:before="97" w:line="290" w:lineRule="auto"/>
        <w:ind w:left="539" w:right="855"/>
        <w:rPr>
          <w:rFonts w:ascii="Verdana" w:hAnsi="Verdana" w:cs="Times New Roman"/>
          <w:sz w:val="24"/>
          <w:szCs w:val="24"/>
        </w:rPr>
      </w:pPr>
    </w:p>
    <w:p w:rsidR="00ED2657" w:rsidRPr="00ED2657" w:rsidRDefault="00ED2657">
      <w:pPr>
        <w:pStyle w:val="a3"/>
        <w:spacing w:before="2"/>
        <w:rPr>
          <w:rFonts w:ascii="Verdana" w:hAnsi="Verdana" w:cs="Times New Roman"/>
          <w:i/>
          <w:sz w:val="24"/>
          <w:szCs w:val="24"/>
        </w:rPr>
      </w:pPr>
    </w:p>
    <w:p w:rsidR="00ED2657" w:rsidRDefault="00ED2657" w:rsidP="00ED2657">
      <w:pPr>
        <w:pStyle w:val="TableParagraph"/>
      </w:pPr>
      <w:r>
        <w:t>Для обеспечения надежности при подъёме, установите на редукторе болты или гайки с кольцом (не входят в комплект поставки).</w:t>
      </w:r>
    </w:p>
    <w:p w:rsidR="00ED2657" w:rsidRDefault="00ED2657" w:rsidP="00ED2657">
      <w:pPr>
        <w:pStyle w:val="TableParagraph"/>
        <w:rPr>
          <w:rFonts w:cs="Times New Roman"/>
          <w:b/>
          <w:szCs w:val="24"/>
        </w:rPr>
      </w:pPr>
    </w:p>
    <w:p w:rsidR="00ED2657" w:rsidRPr="00ED2657" w:rsidRDefault="00ED2657" w:rsidP="00ED2657">
      <w:pPr>
        <w:pStyle w:val="a3"/>
        <w:spacing w:before="2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133975" cy="22383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657" w:rsidRDefault="00ED2657" w:rsidP="00ED2657">
      <w:pPr>
        <w:pStyle w:val="a3"/>
        <w:spacing w:before="2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Транспортировочное крепление</w:t>
      </w:r>
    </w:p>
    <w:p w:rsidR="00ED2657" w:rsidRDefault="00ED2657" w:rsidP="00ED2657">
      <w:pPr>
        <w:pStyle w:val="a3"/>
        <w:spacing w:before="2"/>
        <w:jc w:val="center"/>
        <w:rPr>
          <w:rFonts w:ascii="Verdana" w:hAnsi="Verdana" w:cs="Times New Roman"/>
          <w:i/>
          <w:sz w:val="24"/>
          <w:szCs w:val="24"/>
        </w:rPr>
      </w:pPr>
    </w:p>
    <w:p w:rsidR="00ED2657" w:rsidRDefault="00ED2657">
      <w:pPr>
        <w:pStyle w:val="a3"/>
        <w:spacing w:before="2"/>
        <w:rPr>
          <w:rFonts w:ascii="Verdana" w:hAnsi="Verdana" w:cs="Times New Roman"/>
          <w:i/>
          <w:sz w:val="24"/>
          <w:szCs w:val="24"/>
        </w:rPr>
      </w:pPr>
    </w:p>
    <w:p w:rsidR="00ED2657" w:rsidRPr="00D02FF1" w:rsidRDefault="00ED2657">
      <w:pPr>
        <w:pStyle w:val="a3"/>
        <w:spacing w:before="2"/>
        <w:rPr>
          <w:rFonts w:ascii="Verdana" w:hAnsi="Verdana" w:cs="Times New Roman"/>
          <w:i/>
          <w:sz w:val="24"/>
          <w:szCs w:val="24"/>
        </w:rPr>
      </w:pPr>
    </w:p>
    <w:p w:rsidR="007C5EB1" w:rsidRPr="00D02FF1" w:rsidRDefault="0008190A" w:rsidP="00E769B3">
      <w:pPr>
        <w:pStyle w:val="a4"/>
        <w:numPr>
          <w:ilvl w:val="1"/>
          <w:numId w:val="8"/>
        </w:numPr>
        <w:tabs>
          <w:tab w:val="left" w:pos="3356"/>
          <w:tab w:val="left" w:pos="3357"/>
        </w:tabs>
        <w:spacing w:before="92"/>
        <w:ind w:left="426"/>
        <w:rPr>
          <w:rFonts w:cs="Times New Roman"/>
          <w:b/>
          <w:szCs w:val="24"/>
        </w:rPr>
      </w:pPr>
      <w:bookmarkStart w:id="5" w:name="_bookmark14"/>
      <w:bookmarkEnd w:id="5"/>
      <w:r w:rsidRPr="00D02FF1">
        <w:rPr>
          <w:rFonts w:cs="Times New Roman"/>
          <w:b/>
          <w:szCs w:val="24"/>
        </w:rPr>
        <w:t>Хранение</w:t>
      </w:r>
    </w:p>
    <w:p w:rsidR="007C5EB1" w:rsidRPr="00D02FF1" w:rsidRDefault="007C5EB1">
      <w:pPr>
        <w:pStyle w:val="a3"/>
        <w:spacing w:before="7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Normal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7"/>
      </w:tblGrid>
      <w:tr w:rsidR="007C5EB1" w:rsidRPr="00D02FF1" w:rsidTr="00ED2657">
        <w:trPr>
          <w:trHeight w:val="371"/>
        </w:trPr>
        <w:tc>
          <w:tcPr>
            <w:tcW w:w="11057" w:type="dxa"/>
            <w:shd w:val="clear" w:color="auto" w:fill="FFFF00"/>
          </w:tcPr>
          <w:p w:rsidR="007C5EB1" w:rsidRPr="00D02FF1" w:rsidRDefault="0008190A">
            <w:pPr>
              <w:pStyle w:val="TableParagraph"/>
              <w:spacing w:before="36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ОСТОРОЖНО</w:t>
            </w:r>
          </w:p>
        </w:tc>
      </w:tr>
      <w:tr w:rsidR="007C5EB1" w:rsidRPr="00D02FF1" w:rsidTr="00ED2657">
        <w:trPr>
          <w:trHeight w:val="2457"/>
        </w:trPr>
        <w:tc>
          <w:tcPr>
            <w:tcW w:w="11057" w:type="dxa"/>
          </w:tcPr>
          <w:p w:rsidR="007C5EB1" w:rsidRPr="00D02FF1" w:rsidRDefault="0008190A">
            <w:pPr>
              <w:pStyle w:val="TableParagraph"/>
              <w:spacing w:before="114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Неправильное хран</w:t>
            </w:r>
            <w:r w:rsidR="00ED2657">
              <w:rPr>
                <w:rFonts w:cs="Times New Roman"/>
                <w:b/>
                <w:szCs w:val="24"/>
              </w:rPr>
              <w:t>ение</w:t>
            </w:r>
          </w:p>
          <w:p w:rsidR="007C5EB1" w:rsidRPr="00D02FF1" w:rsidRDefault="0008190A">
            <w:pPr>
              <w:pStyle w:val="TableParagraph"/>
              <w:spacing w:before="165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Коррозия.</w:t>
            </w:r>
          </w:p>
          <w:p w:rsidR="007C5EB1" w:rsidRPr="00D02FF1" w:rsidRDefault="0008190A">
            <w:pPr>
              <w:pStyle w:val="TableParagraph"/>
              <w:spacing w:before="162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Следует хранить только в закрытых и сухих помещениях.</w:t>
            </w:r>
          </w:p>
          <w:p w:rsidR="007C5EB1" w:rsidRPr="00D02FF1" w:rsidRDefault="0008190A">
            <w:pPr>
              <w:pStyle w:val="TableParagraph"/>
              <w:spacing w:before="161" w:line="290" w:lineRule="auto"/>
              <w:ind w:left="429" w:right="580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Допустимо только краткосрочное хранение под навесом на открытом воздухе.</w:t>
            </w:r>
          </w:p>
          <w:p w:rsidR="007C5EB1" w:rsidRPr="00D02FF1" w:rsidRDefault="0008190A" w:rsidP="00ED2657">
            <w:pPr>
              <w:pStyle w:val="TableParagraph"/>
              <w:spacing w:before="116" w:line="290" w:lineRule="auto"/>
              <w:ind w:left="429" w:right="580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Ввод в эксплуатацию должен быть осуществлён не позднее чем ч</w:t>
            </w:r>
            <w:r w:rsidR="00ED2657">
              <w:rPr>
                <w:rFonts w:cs="Times New Roman"/>
                <w:szCs w:val="24"/>
              </w:rPr>
              <w:t>ерез 1 год с момента отгрузки</w:t>
            </w:r>
            <w:r w:rsidRPr="00D02FF1">
              <w:rPr>
                <w:rFonts w:cs="Times New Roman"/>
                <w:szCs w:val="24"/>
              </w:rPr>
              <w:t>.</w:t>
            </w:r>
          </w:p>
        </w:tc>
      </w:tr>
    </w:tbl>
    <w:p w:rsidR="007C5EB1" w:rsidRPr="00D02FF1" w:rsidRDefault="007C5EB1">
      <w:pPr>
        <w:pStyle w:val="a3"/>
        <w:spacing w:before="5"/>
        <w:rPr>
          <w:rFonts w:ascii="Verdana" w:hAnsi="Verdana" w:cs="Times New Roman"/>
          <w:b/>
          <w:sz w:val="24"/>
          <w:szCs w:val="24"/>
        </w:rPr>
      </w:pPr>
    </w:p>
    <w:p w:rsidR="007C5EB1" w:rsidRPr="00D02FF1" w:rsidRDefault="007C5EB1">
      <w:pPr>
        <w:spacing w:line="285" w:lineRule="auto"/>
        <w:rPr>
          <w:rFonts w:ascii="Verdana" w:hAnsi="Verdana" w:cs="Times New Roman"/>
          <w:sz w:val="24"/>
          <w:szCs w:val="24"/>
        </w:rPr>
        <w:sectPr w:rsidR="007C5EB1" w:rsidRPr="00D02FF1">
          <w:type w:val="continuous"/>
          <w:pgSz w:w="11910" w:h="16840"/>
          <w:pgMar w:top="700" w:right="1000" w:bottom="280" w:left="840" w:header="720" w:footer="720" w:gutter="0"/>
          <w:cols w:space="720"/>
        </w:sectPr>
      </w:pPr>
    </w:p>
    <w:p w:rsidR="007C5EB1" w:rsidRPr="00D02FF1" w:rsidRDefault="0008190A" w:rsidP="00E769B3">
      <w:pPr>
        <w:pStyle w:val="a4"/>
        <w:numPr>
          <w:ilvl w:val="0"/>
          <w:numId w:val="8"/>
        </w:numPr>
        <w:spacing w:before="92"/>
        <w:ind w:left="567"/>
        <w:rPr>
          <w:rFonts w:cs="Times New Roman"/>
          <w:b/>
          <w:szCs w:val="24"/>
        </w:rPr>
      </w:pPr>
      <w:bookmarkStart w:id="6" w:name="_bookmark15"/>
      <w:bookmarkEnd w:id="6"/>
      <w:r w:rsidRPr="00D02FF1">
        <w:rPr>
          <w:rFonts w:cs="Times New Roman"/>
          <w:b/>
          <w:szCs w:val="24"/>
        </w:rPr>
        <w:lastRenderedPageBreak/>
        <w:t>Монтаж</w:t>
      </w:r>
    </w:p>
    <w:p w:rsidR="007C5EB1" w:rsidRPr="00D02FF1" w:rsidRDefault="007C5EB1">
      <w:pPr>
        <w:pStyle w:val="a3"/>
        <w:spacing w:before="6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Normal"/>
        <w:tblW w:w="11057" w:type="dxa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7"/>
      </w:tblGrid>
      <w:tr w:rsidR="007C5EB1" w:rsidRPr="00D02FF1" w:rsidTr="00ED2657">
        <w:trPr>
          <w:trHeight w:val="422"/>
        </w:trPr>
        <w:tc>
          <w:tcPr>
            <w:tcW w:w="11057" w:type="dxa"/>
            <w:shd w:val="clear" w:color="auto" w:fill="FF9900"/>
          </w:tcPr>
          <w:p w:rsidR="007C5EB1" w:rsidRPr="00D02FF1" w:rsidRDefault="0008190A">
            <w:pPr>
              <w:pStyle w:val="TableParagraph"/>
              <w:spacing w:before="49"/>
              <w:ind w:left="82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noProof/>
                <w:szCs w:val="24"/>
                <w:lang w:bidi="ar-SA"/>
              </w:rPr>
              <w:drawing>
                <wp:inline distT="0" distB="0" distL="0" distR="0">
                  <wp:extent cx="189085" cy="165336"/>
                  <wp:effectExtent l="0" t="0" r="0" b="0"/>
                  <wp:docPr id="4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85" cy="16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FF1">
              <w:rPr>
                <w:rFonts w:cs="Times New Roman"/>
                <w:spacing w:val="-1"/>
                <w:szCs w:val="24"/>
              </w:rPr>
              <w:t xml:space="preserve"> </w:t>
            </w:r>
            <w:r w:rsidRPr="00D02FF1">
              <w:rPr>
                <w:rFonts w:cs="Times New Roman"/>
                <w:b/>
                <w:szCs w:val="24"/>
              </w:rPr>
              <w:t>ОСТОРОЖНО</w:t>
            </w:r>
          </w:p>
        </w:tc>
      </w:tr>
      <w:tr w:rsidR="007C5EB1" w:rsidRPr="00D02FF1" w:rsidTr="00ED2657">
        <w:trPr>
          <w:trHeight w:val="2457"/>
        </w:trPr>
        <w:tc>
          <w:tcPr>
            <w:tcW w:w="11057" w:type="dxa"/>
          </w:tcPr>
          <w:p w:rsidR="007C5EB1" w:rsidRPr="00D02FF1" w:rsidRDefault="0008190A">
            <w:pPr>
              <w:pStyle w:val="TableParagraph"/>
              <w:spacing w:before="114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 xml:space="preserve">Опасность порезов, защемлений </w:t>
            </w:r>
          </w:p>
          <w:p w:rsidR="007C5EB1" w:rsidRPr="00D02FF1" w:rsidRDefault="0008190A">
            <w:pPr>
              <w:pStyle w:val="TableParagraph"/>
              <w:spacing w:before="165" w:line="290" w:lineRule="auto"/>
              <w:ind w:left="429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Всю систему необходимо выключить и заблокировать от повторного включения.</w:t>
            </w:r>
          </w:p>
          <w:p w:rsidR="007C5EB1" w:rsidRPr="00D02FF1" w:rsidRDefault="0008190A">
            <w:pPr>
              <w:pStyle w:val="TableParagraph"/>
              <w:spacing w:before="116" w:line="290" w:lineRule="auto"/>
              <w:ind w:left="429" w:right="580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Только обученный квалифицированный персонал допускается к работе с механизмом.</w:t>
            </w:r>
          </w:p>
          <w:p w:rsidR="007C5EB1" w:rsidRPr="00D02FF1" w:rsidRDefault="0008190A">
            <w:pPr>
              <w:pStyle w:val="TableParagraph"/>
              <w:spacing w:before="116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Запрещается удалять имеющиеся защитные покрытия.</w:t>
            </w:r>
          </w:p>
          <w:p w:rsidR="007C5EB1" w:rsidRPr="00D02FF1" w:rsidRDefault="0008190A" w:rsidP="00ED2657">
            <w:pPr>
              <w:pStyle w:val="TableParagraph"/>
              <w:spacing w:before="162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 </w:t>
            </w:r>
            <w:r w:rsidR="00ED2657">
              <w:rPr>
                <w:rFonts w:cs="Times New Roman"/>
                <w:szCs w:val="24"/>
              </w:rPr>
              <w:t>На</w:t>
            </w:r>
            <w:r w:rsidRPr="00D02FF1">
              <w:rPr>
                <w:rFonts w:cs="Times New Roman"/>
                <w:szCs w:val="24"/>
              </w:rPr>
              <w:t>девайте индивидуальные средства защиты.</w:t>
            </w:r>
          </w:p>
        </w:tc>
      </w:tr>
      <w:tr w:rsidR="007C5EB1" w:rsidRPr="00D02FF1" w:rsidTr="00ED2657">
        <w:trPr>
          <w:trHeight w:val="1226"/>
        </w:trPr>
        <w:tc>
          <w:tcPr>
            <w:tcW w:w="11057" w:type="dxa"/>
          </w:tcPr>
          <w:p w:rsidR="007C5EB1" w:rsidRPr="00D02FF1" w:rsidRDefault="0008190A">
            <w:pPr>
              <w:pStyle w:val="TableParagraph"/>
              <w:spacing w:before="114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Острые кромки!</w:t>
            </w:r>
          </w:p>
          <w:p w:rsidR="007C5EB1" w:rsidRPr="00D02FF1" w:rsidRDefault="0008190A">
            <w:pPr>
              <w:pStyle w:val="TableParagraph"/>
              <w:spacing w:before="168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Возможны резаные травмы.</w:t>
            </w:r>
          </w:p>
          <w:p w:rsidR="007C5EB1" w:rsidRPr="00D02FF1" w:rsidRDefault="0008190A" w:rsidP="00ED2657">
            <w:pPr>
              <w:pStyle w:val="TableParagraph"/>
              <w:spacing w:before="160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 Необходимо </w:t>
            </w:r>
            <w:r w:rsidR="00ED2657">
              <w:rPr>
                <w:rFonts w:cs="Times New Roman"/>
                <w:szCs w:val="24"/>
              </w:rPr>
              <w:t>на</w:t>
            </w:r>
            <w:r w:rsidRPr="00D02FF1">
              <w:rPr>
                <w:rFonts w:cs="Times New Roman"/>
                <w:szCs w:val="24"/>
              </w:rPr>
              <w:t>девать защитные перчатки.</w:t>
            </w:r>
          </w:p>
        </w:tc>
      </w:tr>
    </w:tbl>
    <w:p w:rsidR="007C5EB1" w:rsidRPr="00D02FF1" w:rsidRDefault="007C5EB1">
      <w:pPr>
        <w:pStyle w:val="a3"/>
        <w:spacing w:before="4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Normal"/>
        <w:tblW w:w="11057" w:type="dxa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7"/>
      </w:tblGrid>
      <w:tr w:rsidR="007C5EB1" w:rsidRPr="00D02FF1" w:rsidTr="00ED2657">
        <w:trPr>
          <w:trHeight w:val="371"/>
        </w:trPr>
        <w:tc>
          <w:tcPr>
            <w:tcW w:w="11057" w:type="dxa"/>
            <w:shd w:val="clear" w:color="auto" w:fill="FFFF00"/>
          </w:tcPr>
          <w:p w:rsidR="007C5EB1" w:rsidRPr="00D02FF1" w:rsidRDefault="0008190A">
            <w:pPr>
              <w:pStyle w:val="TableParagraph"/>
              <w:spacing w:before="36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ОСТОРОЖНО</w:t>
            </w:r>
          </w:p>
        </w:tc>
      </w:tr>
      <w:tr w:rsidR="007C5EB1" w:rsidRPr="00D02FF1" w:rsidTr="00ED2657">
        <w:trPr>
          <w:trHeight w:val="3691"/>
        </w:trPr>
        <w:tc>
          <w:tcPr>
            <w:tcW w:w="11057" w:type="dxa"/>
          </w:tcPr>
          <w:p w:rsidR="007C5EB1" w:rsidRPr="00D02FF1" w:rsidRDefault="0008190A">
            <w:pPr>
              <w:pStyle w:val="TableParagraph"/>
              <w:spacing w:before="114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Интенсивное силовое воздействие!</w:t>
            </w:r>
          </w:p>
          <w:p w:rsidR="007C5EB1" w:rsidRPr="00D02FF1" w:rsidRDefault="0008190A">
            <w:pPr>
              <w:pStyle w:val="TableParagraph"/>
              <w:spacing w:before="167" w:line="285" w:lineRule="auto"/>
              <w:ind w:left="71" w:right="21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Возможно нанесение материального ущерба в результате повреждения всей системы и подъемного механизма.</w:t>
            </w:r>
          </w:p>
          <w:p w:rsidR="007C5EB1" w:rsidRPr="00D02FF1" w:rsidRDefault="0008190A">
            <w:pPr>
              <w:pStyle w:val="TableParagraph"/>
              <w:spacing w:before="124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Убедитесь, что соблюдаются следующие условия монтажа:</w:t>
            </w:r>
          </w:p>
          <w:p w:rsidR="007C5EB1" w:rsidRPr="00D02FF1" w:rsidRDefault="0008190A" w:rsidP="00E769B3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16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Устройство не «наезжает» на конечные</w:t>
            </w:r>
            <w:r w:rsidRPr="00D02FF1">
              <w:rPr>
                <w:rFonts w:cs="Times New Roman"/>
                <w:spacing w:val="-3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выключатели.</w:t>
            </w:r>
          </w:p>
          <w:p w:rsidR="007C5EB1" w:rsidRPr="00D02FF1" w:rsidRDefault="0008190A" w:rsidP="00E769B3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163" w:line="285" w:lineRule="auto"/>
              <w:ind w:right="137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Допуск параллельности и углового расположения: см. </w:t>
            </w:r>
            <w:r w:rsidR="00ED2657">
              <w:rPr>
                <w:rFonts w:cs="Times New Roman"/>
                <w:szCs w:val="24"/>
              </w:rPr>
              <w:t xml:space="preserve">соответствующую </w:t>
            </w:r>
            <w:r w:rsidRPr="00D02FF1">
              <w:rPr>
                <w:rFonts w:cs="Times New Roman"/>
                <w:szCs w:val="24"/>
              </w:rPr>
              <w:t xml:space="preserve">главу </w:t>
            </w:r>
          </w:p>
          <w:p w:rsidR="007C5EB1" w:rsidRPr="00D02FF1" w:rsidRDefault="0008190A" w:rsidP="00E769B3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121" w:line="290" w:lineRule="auto"/>
              <w:ind w:right="682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Направление вращения и перемещения всех</w:t>
            </w:r>
            <w:r w:rsidRPr="00D02FF1">
              <w:rPr>
                <w:rFonts w:cs="Times New Roman"/>
                <w:spacing w:val="-21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компонентов правильное.</w:t>
            </w:r>
          </w:p>
          <w:p w:rsidR="007C5EB1" w:rsidRPr="00D02FF1" w:rsidRDefault="0008190A" w:rsidP="00E769B3">
            <w:pPr>
              <w:pStyle w:val="TableParagraph"/>
              <w:numPr>
                <w:ilvl w:val="0"/>
                <w:numId w:val="6"/>
              </w:numPr>
              <w:tabs>
                <w:tab w:val="left" w:pos="784"/>
                <w:tab w:val="left" w:pos="785"/>
              </w:tabs>
              <w:spacing w:before="116" w:line="290" w:lineRule="auto"/>
              <w:ind w:right="579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Соблюдается безопасное расстояние между подвижными</w:t>
            </w:r>
            <w:r w:rsidRPr="00D02FF1">
              <w:rPr>
                <w:rFonts w:cs="Times New Roman"/>
                <w:spacing w:val="-22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и фиксированными конструктивными</w:t>
            </w:r>
            <w:r w:rsidRPr="00D02FF1">
              <w:rPr>
                <w:rFonts w:cs="Times New Roman"/>
                <w:spacing w:val="-1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элементами.</w:t>
            </w:r>
          </w:p>
        </w:tc>
      </w:tr>
    </w:tbl>
    <w:p w:rsidR="007C5EB1" w:rsidRPr="00D02FF1" w:rsidRDefault="007C5EB1">
      <w:pPr>
        <w:pStyle w:val="a3"/>
        <w:spacing w:before="8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Normal"/>
        <w:tblW w:w="1103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39"/>
      </w:tblGrid>
      <w:tr w:rsidR="007C5EB1" w:rsidRPr="00D02FF1" w:rsidTr="00ED2657">
        <w:trPr>
          <w:trHeight w:val="371"/>
        </w:trPr>
        <w:tc>
          <w:tcPr>
            <w:tcW w:w="11039" w:type="dxa"/>
            <w:shd w:val="clear" w:color="auto" w:fill="FFFF00"/>
          </w:tcPr>
          <w:p w:rsidR="007C5EB1" w:rsidRPr="00D02FF1" w:rsidRDefault="0008190A">
            <w:pPr>
              <w:pStyle w:val="TableParagraph"/>
              <w:spacing w:before="36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ОСТОРОЖНО</w:t>
            </w:r>
          </w:p>
        </w:tc>
      </w:tr>
      <w:tr w:rsidR="007C5EB1" w:rsidRPr="00D02FF1" w:rsidTr="00ED2657">
        <w:trPr>
          <w:trHeight w:val="2102"/>
        </w:trPr>
        <w:tc>
          <w:tcPr>
            <w:tcW w:w="11039" w:type="dxa"/>
          </w:tcPr>
          <w:p w:rsidR="007C5EB1" w:rsidRPr="00D02FF1" w:rsidRDefault="0008190A">
            <w:pPr>
              <w:pStyle w:val="TableParagraph"/>
              <w:spacing w:before="114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Система обладает инерционным ходом!</w:t>
            </w:r>
          </w:p>
          <w:p w:rsidR="007C5EB1" w:rsidRPr="00D02FF1" w:rsidRDefault="0008190A">
            <w:pPr>
              <w:pStyle w:val="TableParagraph"/>
              <w:spacing w:before="167" w:line="285" w:lineRule="auto"/>
              <w:ind w:left="71" w:right="21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Возможно нанесение материального ущерба в результате повреждения всей системы и подъемного механизма из-за инерционного хода.</w:t>
            </w:r>
          </w:p>
          <w:p w:rsidR="007C5EB1" w:rsidRPr="00D02FF1" w:rsidRDefault="0008190A">
            <w:pPr>
              <w:pStyle w:val="TableParagraph"/>
              <w:spacing w:before="124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Путь инерционного хода может увеличиться после обкатки.</w:t>
            </w:r>
          </w:p>
          <w:p w:rsidR="007C5EB1" w:rsidRPr="00D02FF1" w:rsidRDefault="007C5EB1">
            <w:pPr>
              <w:pStyle w:val="TableParagraph"/>
              <w:spacing w:before="162" w:line="278" w:lineRule="auto"/>
              <w:ind w:left="429" w:right="218" w:hanging="358"/>
              <w:rPr>
                <w:rFonts w:cs="Times New Roman"/>
                <w:szCs w:val="24"/>
              </w:rPr>
            </w:pPr>
          </w:p>
        </w:tc>
      </w:tr>
    </w:tbl>
    <w:p w:rsidR="007C5EB1" w:rsidRDefault="007C5EB1">
      <w:pPr>
        <w:pStyle w:val="a3"/>
        <w:spacing w:before="4"/>
        <w:rPr>
          <w:rFonts w:ascii="Verdana" w:hAnsi="Verdana" w:cs="Times New Roman"/>
          <w:b/>
          <w:sz w:val="24"/>
          <w:szCs w:val="24"/>
        </w:rPr>
      </w:pPr>
    </w:p>
    <w:p w:rsidR="00ED2657" w:rsidRDefault="00ED2657">
      <w:pPr>
        <w:pStyle w:val="a3"/>
        <w:spacing w:before="4"/>
        <w:rPr>
          <w:rFonts w:ascii="Verdana" w:hAnsi="Verdana" w:cs="Times New Roman"/>
          <w:b/>
          <w:sz w:val="24"/>
          <w:szCs w:val="24"/>
        </w:rPr>
      </w:pPr>
    </w:p>
    <w:p w:rsidR="00ED2657" w:rsidRDefault="00ED2657">
      <w:pPr>
        <w:pStyle w:val="a3"/>
        <w:spacing w:before="4"/>
        <w:rPr>
          <w:rFonts w:ascii="Verdana" w:hAnsi="Verdana" w:cs="Times New Roman"/>
          <w:b/>
          <w:sz w:val="24"/>
          <w:szCs w:val="24"/>
        </w:rPr>
      </w:pPr>
    </w:p>
    <w:p w:rsidR="00ED2657" w:rsidRPr="00D02FF1" w:rsidRDefault="00ED2657">
      <w:pPr>
        <w:pStyle w:val="a3"/>
        <w:spacing w:before="4"/>
        <w:rPr>
          <w:rFonts w:ascii="Verdana" w:hAnsi="Verdana" w:cs="Times New Roman"/>
          <w:b/>
          <w:sz w:val="24"/>
          <w:szCs w:val="24"/>
        </w:rPr>
      </w:pPr>
    </w:p>
    <w:p w:rsidR="00A2187D" w:rsidRDefault="00A2187D" w:rsidP="00C959ED">
      <w:pPr>
        <w:pStyle w:val="2"/>
        <w:spacing w:before="156" w:line="288" w:lineRule="auto"/>
        <w:ind w:left="-142" w:right="823" w:firstLine="0"/>
        <w:rPr>
          <w:rFonts w:ascii="Verdana" w:hAnsi="Verdana" w:cs="Times New Roman"/>
        </w:rPr>
      </w:pPr>
      <w:bookmarkStart w:id="7" w:name="_bookmark16"/>
      <w:bookmarkEnd w:id="7"/>
    </w:p>
    <w:p w:rsidR="007C5EB1" w:rsidRPr="00D02FF1" w:rsidRDefault="00C959ED" w:rsidP="00C959ED">
      <w:pPr>
        <w:pStyle w:val="2"/>
        <w:spacing w:before="156" w:line="288" w:lineRule="auto"/>
        <w:ind w:left="-142" w:right="823" w:firstLine="0"/>
        <w:rPr>
          <w:rFonts w:ascii="Verdana" w:hAnsi="Verdana" w:cs="Times New Roman"/>
        </w:rPr>
      </w:pPr>
      <w:r>
        <w:rPr>
          <w:rFonts w:ascii="Verdana" w:hAnsi="Verdana" w:cs="Times New Roman"/>
        </w:rPr>
        <w:t>3</w:t>
      </w:r>
      <w:r w:rsidR="00ED2657">
        <w:rPr>
          <w:rFonts w:ascii="Verdana" w:hAnsi="Verdana" w:cs="Times New Roman"/>
        </w:rPr>
        <w:t xml:space="preserve">.1 </w:t>
      </w:r>
      <w:r w:rsidR="0008190A" w:rsidRPr="00D02FF1">
        <w:rPr>
          <w:rFonts w:ascii="Verdana" w:hAnsi="Verdana" w:cs="Times New Roman"/>
        </w:rPr>
        <w:t>Установка подъемного механизма и конического редуктора</w:t>
      </w:r>
    </w:p>
    <w:p w:rsidR="007C5EB1" w:rsidRDefault="0008190A" w:rsidP="00C959ED">
      <w:pPr>
        <w:pStyle w:val="a4"/>
        <w:spacing w:before="124" w:line="288" w:lineRule="auto"/>
        <w:ind w:left="142" w:right="952" w:firstLine="0"/>
        <w:rPr>
          <w:rFonts w:cs="Times New Roman"/>
          <w:szCs w:val="24"/>
        </w:rPr>
      </w:pPr>
      <w:r w:rsidRPr="00D02FF1">
        <w:rPr>
          <w:rFonts w:cs="Times New Roman"/>
          <w:szCs w:val="24"/>
        </w:rPr>
        <w:t xml:space="preserve">Не допускайте боковой нагрузки, которая может действовать на </w:t>
      </w:r>
      <w:r w:rsidR="00C959ED">
        <w:rPr>
          <w:rFonts w:cs="Times New Roman"/>
          <w:szCs w:val="24"/>
        </w:rPr>
        <w:t>винт подъемного механизма.</w:t>
      </w:r>
    </w:p>
    <w:p w:rsidR="00C959ED" w:rsidRDefault="00C959ED" w:rsidP="00C959ED">
      <w:pPr>
        <w:pStyle w:val="a4"/>
        <w:spacing w:before="124" w:line="288" w:lineRule="auto"/>
        <w:ind w:left="142" w:right="952" w:firstLine="0"/>
        <w:rPr>
          <w:rFonts w:cs="Times New Roman"/>
          <w:szCs w:val="24"/>
        </w:rPr>
      </w:pPr>
    </w:p>
    <w:p w:rsidR="00C959ED" w:rsidRPr="00D02FF1" w:rsidRDefault="00C959ED" w:rsidP="00C959ED">
      <w:pPr>
        <w:pStyle w:val="a4"/>
        <w:spacing w:before="124" w:line="288" w:lineRule="auto"/>
        <w:ind w:left="142" w:right="952" w:firstLine="0"/>
        <w:rPr>
          <w:rFonts w:cs="Times New Roman"/>
          <w:szCs w:val="24"/>
        </w:rPr>
      </w:pPr>
      <w:r>
        <w:rPr>
          <w:noProof/>
          <w:lang w:bidi="ar-SA"/>
        </w:rPr>
        <w:drawing>
          <wp:inline distT="0" distB="0" distL="0" distR="0">
            <wp:extent cx="6394450" cy="2759075"/>
            <wp:effectExtent l="0" t="0" r="6350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EB1" w:rsidRDefault="0008190A" w:rsidP="00C959ED">
      <w:pPr>
        <w:tabs>
          <w:tab w:val="left" w:pos="4208"/>
        </w:tabs>
        <w:spacing w:before="116"/>
        <w:jc w:val="center"/>
        <w:rPr>
          <w:rFonts w:ascii="Verdana" w:hAnsi="Verdana" w:cs="Times New Roman"/>
          <w:i/>
          <w:sz w:val="24"/>
          <w:szCs w:val="24"/>
        </w:rPr>
      </w:pPr>
      <w:r w:rsidRPr="00C959ED">
        <w:rPr>
          <w:rFonts w:ascii="Verdana" w:hAnsi="Verdana" w:cs="Times New Roman"/>
          <w:b/>
          <w:sz w:val="24"/>
          <w:szCs w:val="24"/>
        </w:rPr>
        <w:t xml:space="preserve">Боковая нагрузка на </w:t>
      </w:r>
      <w:r w:rsidR="00A2187D">
        <w:rPr>
          <w:rFonts w:ascii="Verdana" w:hAnsi="Verdana" w:cs="Times New Roman"/>
          <w:b/>
          <w:sz w:val="24"/>
          <w:szCs w:val="24"/>
        </w:rPr>
        <w:t>винт</w:t>
      </w:r>
      <w:r w:rsidRPr="00C959ED">
        <w:rPr>
          <w:rFonts w:ascii="Verdana" w:hAnsi="Verdana" w:cs="Times New Roman"/>
          <w:b/>
          <w:spacing w:val="-3"/>
          <w:sz w:val="24"/>
          <w:szCs w:val="24"/>
        </w:rPr>
        <w:t xml:space="preserve"> </w:t>
      </w:r>
      <w:r w:rsidRPr="00C959ED">
        <w:rPr>
          <w:rFonts w:ascii="Verdana" w:hAnsi="Verdana" w:cs="Times New Roman"/>
          <w:b/>
          <w:sz w:val="24"/>
          <w:szCs w:val="24"/>
        </w:rPr>
        <w:t>недопустима</w:t>
      </w:r>
    </w:p>
    <w:p w:rsidR="00C959ED" w:rsidRDefault="00C959ED" w:rsidP="00C959ED">
      <w:pPr>
        <w:tabs>
          <w:tab w:val="left" w:pos="4208"/>
        </w:tabs>
        <w:spacing w:before="116"/>
        <w:jc w:val="center"/>
        <w:rPr>
          <w:rFonts w:ascii="Verdana" w:hAnsi="Verdana" w:cs="Times New Roman"/>
          <w:i/>
          <w:sz w:val="24"/>
          <w:szCs w:val="24"/>
        </w:rPr>
      </w:pPr>
    </w:p>
    <w:p w:rsidR="007C5EB1" w:rsidRPr="00D02FF1" w:rsidRDefault="007C5EB1">
      <w:pPr>
        <w:pStyle w:val="a3"/>
        <w:spacing w:before="8"/>
        <w:rPr>
          <w:rFonts w:ascii="Verdana" w:hAnsi="Verdana" w:cs="Times New Roman"/>
          <w:i/>
          <w:sz w:val="24"/>
          <w:szCs w:val="24"/>
        </w:rPr>
      </w:pPr>
    </w:p>
    <w:p w:rsidR="007C5EB1" w:rsidRDefault="00C959ED" w:rsidP="00C959ED">
      <w:pPr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6394450" cy="2319655"/>
            <wp:effectExtent l="0" t="0" r="6350" b="444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9ED" w:rsidRDefault="00C959ED" w:rsidP="00C959ED">
      <w:pPr>
        <w:jc w:val="center"/>
        <w:rPr>
          <w:rFonts w:ascii="Verdana" w:hAnsi="Verdana" w:cs="Times New Roman"/>
          <w:sz w:val="24"/>
          <w:szCs w:val="24"/>
        </w:rPr>
      </w:pPr>
    </w:p>
    <w:p w:rsidR="00C959ED" w:rsidRDefault="00C959ED" w:rsidP="00C959ED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Допуски параллельности и перпендикулярности</w:t>
      </w:r>
    </w:p>
    <w:p w:rsidR="00A2187D" w:rsidRDefault="00A2187D" w:rsidP="00C959ED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A2187D" w:rsidRDefault="00A2187D" w:rsidP="00C959ED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A2187D" w:rsidRDefault="00A2187D" w:rsidP="00C959ED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A2187D" w:rsidRDefault="00A2187D" w:rsidP="00C959ED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A2187D" w:rsidRDefault="00A2187D" w:rsidP="00C959ED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A2187D" w:rsidRDefault="00A2187D" w:rsidP="00C959ED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A2187D" w:rsidRDefault="00A2187D" w:rsidP="00A466F1">
      <w:pPr>
        <w:pStyle w:val="TableParagraph"/>
        <w:jc w:val="both"/>
      </w:pPr>
    </w:p>
    <w:p w:rsidR="007C5EB1" w:rsidRPr="00C959ED" w:rsidRDefault="0008190A" w:rsidP="00E769B3">
      <w:pPr>
        <w:pStyle w:val="TableParagraph"/>
        <w:numPr>
          <w:ilvl w:val="0"/>
          <w:numId w:val="10"/>
        </w:numPr>
        <w:jc w:val="both"/>
      </w:pPr>
      <w:r w:rsidRPr="00C959ED">
        <w:t>Выровняйте подъемный механизм таким образом, чтобы обеспечить выравнивание по прямой оси по отношению</w:t>
      </w:r>
      <w:r w:rsidRPr="00A2187D">
        <w:rPr>
          <w:spacing w:val="-8"/>
        </w:rPr>
        <w:t xml:space="preserve"> </w:t>
      </w:r>
      <w:r w:rsidRPr="00C959ED">
        <w:t>к</w:t>
      </w:r>
      <w:r w:rsidR="00C959ED" w:rsidRPr="00C959ED">
        <w:t xml:space="preserve"> креплению </w:t>
      </w:r>
      <w:r w:rsidR="00C959ED">
        <w:t>винта.</w:t>
      </w:r>
    </w:p>
    <w:p w:rsidR="007C5EB1" w:rsidRPr="00C959ED" w:rsidRDefault="0008190A" w:rsidP="00E769B3">
      <w:pPr>
        <w:pStyle w:val="TableParagraph"/>
        <w:numPr>
          <w:ilvl w:val="0"/>
          <w:numId w:val="10"/>
        </w:numPr>
      </w:pPr>
      <w:r w:rsidRPr="00C959ED">
        <w:t>Установите подъемный механизм с помощью винтов, крепко затяните монтажные</w:t>
      </w:r>
      <w:r w:rsidRPr="00C959ED">
        <w:rPr>
          <w:spacing w:val="-3"/>
        </w:rPr>
        <w:t xml:space="preserve"> </w:t>
      </w:r>
      <w:r w:rsidRPr="00C959ED">
        <w:t>винты.</w:t>
      </w:r>
    </w:p>
    <w:p w:rsidR="007C5EB1" w:rsidRPr="00C959ED" w:rsidRDefault="0008190A" w:rsidP="00E769B3">
      <w:pPr>
        <w:pStyle w:val="TableParagraph"/>
        <w:numPr>
          <w:ilvl w:val="0"/>
          <w:numId w:val="10"/>
        </w:numPr>
      </w:pPr>
      <w:r w:rsidRPr="00C959ED">
        <w:t xml:space="preserve">Закрепите </w:t>
      </w:r>
      <w:r w:rsidR="00C959ED">
        <w:t>винт</w:t>
      </w:r>
      <w:r w:rsidRPr="00C959ED">
        <w:t>, крепко затяните монтажные</w:t>
      </w:r>
      <w:r w:rsidRPr="00C959ED">
        <w:rPr>
          <w:spacing w:val="-20"/>
        </w:rPr>
        <w:t xml:space="preserve"> </w:t>
      </w:r>
      <w:r w:rsidRPr="00C959ED">
        <w:t>винты.</w:t>
      </w:r>
    </w:p>
    <w:p w:rsidR="007C5EB1" w:rsidRPr="00D02FF1" w:rsidRDefault="007C5EB1">
      <w:pPr>
        <w:pStyle w:val="a3"/>
        <w:spacing w:before="4"/>
        <w:rPr>
          <w:rFonts w:ascii="Verdana" w:hAnsi="Verdana" w:cs="Times New Roman"/>
          <w:sz w:val="24"/>
          <w:szCs w:val="24"/>
        </w:rPr>
      </w:pPr>
    </w:p>
    <w:p w:rsidR="00C959ED" w:rsidRDefault="00C959ED" w:rsidP="00C959ED">
      <w:pPr>
        <w:pStyle w:val="a3"/>
        <w:spacing w:before="1"/>
        <w:jc w:val="center"/>
        <w:rPr>
          <w:rFonts w:ascii="Verdana" w:hAnsi="Verdana" w:cs="Times New Roman"/>
          <w:i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6057900" cy="19050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9ED" w:rsidRDefault="00C959ED" w:rsidP="00C959ED">
      <w:pPr>
        <w:pStyle w:val="a3"/>
        <w:spacing w:before="1"/>
        <w:jc w:val="center"/>
        <w:rPr>
          <w:rFonts w:ascii="Verdana" w:hAnsi="Verdana" w:cs="Times New Roman"/>
          <w:i/>
          <w:sz w:val="24"/>
          <w:szCs w:val="24"/>
        </w:rPr>
      </w:pPr>
    </w:p>
    <w:p w:rsidR="007C5EB1" w:rsidRPr="00D02FF1" w:rsidRDefault="007C5EB1">
      <w:pPr>
        <w:pStyle w:val="a3"/>
        <w:spacing w:before="4"/>
        <w:rPr>
          <w:rFonts w:ascii="Verdana" w:hAnsi="Verdana" w:cs="Times New Roman"/>
          <w:sz w:val="24"/>
          <w:szCs w:val="24"/>
        </w:rPr>
      </w:pPr>
    </w:p>
    <w:p w:rsidR="007C5EB1" w:rsidRDefault="0008190A" w:rsidP="00E769B3">
      <w:pPr>
        <w:pStyle w:val="2"/>
        <w:numPr>
          <w:ilvl w:val="1"/>
          <w:numId w:val="10"/>
        </w:numPr>
        <w:tabs>
          <w:tab w:val="left" w:pos="3356"/>
          <w:tab w:val="left" w:pos="3357"/>
        </w:tabs>
        <w:spacing w:before="1"/>
        <w:rPr>
          <w:rFonts w:ascii="Verdana" w:hAnsi="Verdana" w:cs="Times New Roman"/>
        </w:rPr>
      </w:pPr>
      <w:bookmarkStart w:id="8" w:name="_bookmark18"/>
      <w:bookmarkEnd w:id="8"/>
      <w:r w:rsidRPr="00D02FF1">
        <w:rPr>
          <w:rFonts w:ascii="Verdana" w:hAnsi="Verdana" w:cs="Times New Roman"/>
        </w:rPr>
        <w:t>Установка</w:t>
      </w:r>
      <w:r w:rsidRPr="00D02FF1">
        <w:rPr>
          <w:rFonts w:ascii="Verdana" w:hAnsi="Verdana" w:cs="Times New Roman"/>
          <w:spacing w:val="-1"/>
        </w:rPr>
        <w:t xml:space="preserve"> </w:t>
      </w:r>
      <w:r w:rsidRPr="00D02FF1">
        <w:rPr>
          <w:rFonts w:ascii="Verdana" w:hAnsi="Verdana" w:cs="Times New Roman"/>
        </w:rPr>
        <w:t>двигателя</w:t>
      </w:r>
    </w:p>
    <w:p w:rsidR="007B1886" w:rsidRPr="00D02FF1" w:rsidRDefault="007B1886" w:rsidP="007B1886">
      <w:pPr>
        <w:pStyle w:val="2"/>
        <w:tabs>
          <w:tab w:val="left" w:pos="3356"/>
          <w:tab w:val="left" w:pos="3357"/>
        </w:tabs>
        <w:spacing w:before="1"/>
        <w:ind w:left="1080" w:firstLine="0"/>
        <w:rPr>
          <w:rFonts w:ascii="Verdana" w:hAnsi="Verdana" w:cs="Times New Roman"/>
        </w:rPr>
      </w:pPr>
    </w:p>
    <w:p w:rsidR="007C5EB1" w:rsidRPr="00D02FF1" w:rsidRDefault="007C5EB1">
      <w:pPr>
        <w:pStyle w:val="a3"/>
        <w:rPr>
          <w:rFonts w:ascii="Verdana" w:hAnsi="Verdana" w:cs="Times New Roman"/>
          <w:sz w:val="24"/>
          <w:szCs w:val="24"/>
        </w:rPr>
      </w:pPr>
    </w:p>
    <w:tbl>
      <w:tblPr>
        <w:tblStyle w:val="TableNormal"/>
        <w:tblW w:w="10631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1"/>
      </w:tblGrid>
      <w:tr w:rsidR="007C5EB1" w:rsidRPr="00D02FF1" w:rsidTr="007B1886">
        <w:trPr>
          <w:trHeight w:val="417"/>
        </w:trPr>
        <w:tc>
          <w:tcPr>
            <w:tcW w:w="10631" w:type="dxa"/>
            <w:shd w:val="clear" w:color="auto" w:fill="FFFF00"/>
          </w:tcPr>
          <w:p w:rsidR="007C5EB1" w:rsidRPr="00D02FF1" w:rsidRDefault="0008190A">
            <w:pPr>
              <w:pStyle w:val="TableParagraph"/>
              <w:spacing w:before="46"/>
              <w:ind w:left="82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spacing w:val="-1"/>
                <w:szCs w:val="24"/>
              </w:rPr>
              <w:t xml:space="preserve"> </w:t>
            </w:r>
            <w:r w:rsidRPr="00D02FF1">
              <w:rPr>
                <w:rFonts w:cs="Times New Roman"/>
                <w:b/>
                <w:szCs w:val="24"/>
              </w:rPr>
              <w:t>ОСТОРОЖНО</w:t>
            </w:r>
          </w:p>
        </w:tc>
      </w:tr>
      <w:tr w:rsidR="007C5EB1" w:rsidRPr="00D02FF1" w:rsidTr="007B1886">
        <w:trPr>
          <w:trHeight w:val="1485"/>
        </w:trPr>
        <w:tc>
          <w:tcPr>
            <w:tcW w:w="10631" w:type="dxa"/>
          </w:tcPr>
          <w:p w:rsidR="007C5EB1" w:rsidRPr="00D02FF1" w:rsidRDefault="0008190A">
            <w:pPr>
              <w:pStyle w:val="TableParagraph"/>
              <w:spacing w:before="116"/>
              <w:ind w:left="127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Подвижные детали!</w:t>
            </w:r>
          </w:p>
          <w:p w:rsidR="007C5EB1" w:rsidRPr="00D02FF1" w:rsidRDefault="0008190A">
            <w:pPr>
              <w:pStyle w:val="TableParagraph"/>
              <w:spacing w:before="165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Возможны травмы от вращающихся элементов.</w:t>
            </w:r>
          </w:p>
          <w:p w:rsidR="007C5EB1" w:rsidRPr="00D02FF1" w:rsidRDefault="0008190A">
            <w:pPr>
              <w:pStyle w:val="TableParagraph"/>
              <w:spacing w:before="164" w:line="278" w:lineRule="auto"/>
              <w:ind w:left="429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Всю систему необходимо выключить и заблокировать от повторного включения.</w:t>
            </w:r>
          </w:p>
        </w:tc>
      </w:tr>
    </w:tbl>
    <w:p w:rsidR="007C5EB1" w:rsidRPr="00D02FF1" w:rsidRDefault="007C5EB1">
      <w:pPr>
        <w:pStyle w:val="a3"/>
        <w:spacing w:before="9"/>
        <w:rPr>
          <w:rFonts w:ascii="Verdana" w:hAnsi="Verdana" w:cs="Times New Roman"/>
          <w:sz w:val="24"/>
          <w:szCs w:val="24"/>
        </w:rPr>
      </w:pPr>
    </w:p>
    <w:p w:rsidR="007B1886" w:rsidRPr="007B1886" w:rsidRDefault="007B1886" w:rsidP="00E769B3">
      <w:pPr>
        <w:pStyle w:val="TableParagraph"/>
        <w:numPr>
          <w:ilvl w:val="0"/>
          <w:numId w:val="11"/>
        </w:numPr>
      </w:pPr>
      <w:r w:rsidRPr="007B1886">
        <w:t>Подъемный механизм</w:t>
      </w:r>
      <w:r>
        <w:t xml:space="preserve"> должен быть установлен</w:t>
      </w:r>
      <w:r w:rsidRPr="007B1886">
        <w:t>.</w:t>
      </w:r>
    </w:p>
    <w:p w:rsidR="007B1886" w:rsidRDefault="007B1886" w:rsidP="00E769B3">
      <w:pPr>
        <w:pStyle w:val="a4"/>
        <w:numPr>
          <w:ilvl w:val="0"/>
          <w:numId w:val="11"/>
        </w:numPr>
        <w:tabs>
          <w:tab w:val="left" w:pos="3402"/>
        </w:tabs>
        <w:spacing w:before="163" w:line="285" w:lineRule="auto"/>
        <w:ind w:right="-56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Присоедините двигатель </w:t>
      </w:r>
      <w:r w:rsidR="0008190A" w:rsidRPr="00D02FF1">
        <w:rPr>
          <w:rFonts w:cs="Times New Roman"/>
          <w:szCs w:val="24"/>
        </w:rPr>
        <w:t>к моторному фланцу и прочно привинтите.</w:t>
      </w:r>
    </w:p>
    <w:p w:rsidR="007C5EB1" w:rsidRPr="00D02FF1" w:rsidRDefault="007C5EB1">
      <w:pPr>
        <w:spacing w:line="292" w:lineRule="auto"/>
        <w:rPr>
          <w:rFonts w:ascii="Verdana" w:hAnsi="Verdana" w:cs="Times New Roman"/>
          <w:sz w:val="24"/>
          <w:szCs w:val="24"/>
        </w:rPr>
        <w:sectPr w:rsidR="007C5EB1" w:rsidRPr="00D02FF1">
          <w:headerReference w:type="even" r:id="rId28"/>
          <w:headerReference w:type="default" r:id="rId29"/>
          <w:pgSz w:w="11910" w:h="16840"/>
          <w:pgMar w:top="1180" w:right="1000" w:bottom="1220" w:left="840" w:header="712" w:footer="1033" w:gutter="0"/>
          <w:cols w:space="720"/>
        </w:sectPr>
      </w:pPr>
    </w:p>
    <w:p w:rsidR="007C5EB1" w:rsidRDefault="0008190A" w:rsidP="00E769B3">
      <w:pPr>
        <w:pStyle w:val="2"/>
        <w:numPr>
          <w:ilvl w:val="1"/>
          <w:numId w:val="10"/>
        </w:numPr>
        <w:tabs>
          <w:tab w:val="left" w:pos="3686"/>
        </w:tabs>
        <w:rPr>
          <w:rFonts w:ascii="Verdana" w:hAnsi="Verdana" w:cs="Times New Roman"/>
        </w:rPr>
      </w:pPr>
      <w:bookmarkStart w:id="9" w:name="_bookmark22"/>
      <w:bookmarkStart w:id="10" w:name="_bookmark21"/>
      <w:bookmarkEnd w:id="9"/>
      <w:bookmarkEnd w:id="10"/>
      <w:r w:rsidRPr="00D02FF1">
        <w:rPr>
          <w:rFonts w:ascii="Verdana" w:hAnsi="Verdana" w:cs="Times New Roman"/>
        </w:rPr>
        <w:lastRenderedPageBreak/>
        <w:t>Пробный</w:t>
      </w:r>
      <w:r w:rsidRPr="00D02FF1">
        <w:rPr>
          <w:rFonts w:ascii="Verdana" w:hAnsi="Verdana" w:cs="Times New Roman"/>
          <w:spacing w:val="-3"/>
        </w:rPr>
        <w:t xml:space="preserve"> </w:t>
      </w:r>
      <w:r w:rsidRPr="00D02FF1">
        <w:rPr>
          <w:rFonts w:ascii="Verdana" w:hAnsi="Verdana" w:cs="Times New Roman"/>
        </w:rPr>
        <w:t>запуск</w:t>
      </w:r>
    </w:p>
    <w:p w:rsidR="007B1886" w:rsidRPr="00D02FF1" w:rsidRDefault="007B1886" w:rsidP="007B1886">
      <w:pPr>
        <w:pStyle w:val="2"/>
        <w:tabs>
          <w:tab w:val="left" w:pos="3686"/>
        </w:tabs>
        <w:ind w:left="709" w:firstLine="0"/>
        <w:rPr>
          <w:rFonts w:ascii="Verdana" w:hAnsi="Verdana" w:cs="Times New Roman"/>
        </w:rPr>
      </w:pPr>
    </w:p>
    <w:p w:rsidR="007C5EB1" w:rsidRDefault="0008190A" w:rsidP="00E769B3">
      <w:pPr>
        <w:pStyle w:val="TableParagraph"/>
        <w:numPr>
          <w:ilvl w:val="0"/>
          <w:numId w:val="12"/>
        </w:numPr>
      </w:pPr>
      <w:r w:rsidRPr="007B1886">
        <w:t>Установка смонтирована и</w:t>
      </w:r>
      <w:r w:rsidRPr="007B1886">
        <w:rPr>
          <w:spacing w:val="-3"/>
        </w:rPr>
        <w:t xml:space="preserve"> </w:t>
      </w:r>
      <w:r w:rsidRPr="007B1886">
        <w:t>выровнена.</w:t>
      </w:r>
    </w:p>
    <w:p w:rsidR="007B1886" w:rsidRPr="007B1886" w:rsidRDefault="007B1886" w:rsidP="007B1886">
      <w:pPr>
        <w:pStyle w:val="TableParagraph"/>
        <w:ind w:left="720"/>
      </w:pPr>
    </w:p>
    <w:p w:rsidR="007C5EB1" w:rsidRPr="007B1886" w:rsidRDefault="00A2187D" w:rsidP="00E769B3">
      <w:pPr>
        <w:pStyle w:val="TableParagraph"/>
        <w:numPr>
          <w:ilvl w:val="0"/>
          <w:numId w:val="12"/>
        </w:numPr>
      </w:pPr>
      <w:r>
        <w:t>Винт</w:t>
      </w:r>
      <w:r w:rsidR="0008190A" w:rsidRPr="007B1886">
        <w:t xml:space="preserve"> смазан (более подробную информацию см. в </w:t>
      </w:r>
      <w:r w:rsidR="007B1886">
        <w:t xml:space="preserve">соответствующей </w:t>
      </w:r>
      <w:r w:rsidR="0008190A" w:rsidRPr="007B1886">
        <w:t>главе</w:t>
      </w:r>
      <w:r w:rsidR="007B1886">
        <w:t>)</w:t>
      </w:r>
    </w:p>
    <w:p w:rsidR="007C5EB1" w:rsidRPr="00D02FF1" w:rsidRDefault="007C5EB1">
      <w:pPr>
        <w:pStyle w:val="a3"/>
        <w:spacing w:before="10"/>
        <w:rPr>
          <w:rFonts w:ascii="Verdana" w:hAnsi="Verdana" w:cs="Times New Roman"/>
          <w:sz w:val="24"/>
          <w:szCs w:val="24"/>
        </w:rPr>
      </w:pPr>
    </w:p>
    <w:tbl>
      <w:tblPr>
        <w:tblStyle w:val="TableNormal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0"/>
      </w:tblGrid>
      <w:tr w:rsidR="007C5EB1" w:rsidRPr="00D02FF1" w:rsidTr="007B1886">
        <w:trPr>
          <w:trHeight w:val="369"/>
        </w:trPr>
        <w:tc>
          <w:tcPr>
            <w:tcW w:w="10490" w:type="dxa"/>
            <w:shd w:val="clear" w:color="auto" w:fill="FFFF00"/>
          </w:tcPr>
          <w:p w:rsidR="007C5EB1" w:rsidRPr="00D02FF1" w:rsidRDefault="0008190A">
            <w:pPr>
              <w:pStyle w:val="TableParagraph"/>
              <w:spacing w:before="34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ОСТОРОЖНО</w:t>
            </w:r>
          </w:p>
        </w:tc>
      </w:tr>
      <w:tr w:rsidR="007C5EB1" w:rsidRPr="00D02FF1" w:rsidTr="007B1886">
        <w:trPr>
          <w:trHeight w:val="1682"/>
        </w:trPr>
        <w:tc>
          <w:tcPr>
            <w:tcW w:w="10490" w:type="dxa"/>
          </w:tcPr>
          <w:p w:rsidR="007C5EB1" w:rsidRPr="00D02FF1" w:rsidRDefault="0008190A">
            <w:pPr>
              <w:pStyle w:val="TableParagraph"/>
              <w:spacing w:before="116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Боковая нагрузка из-за неправильного выравнивания!</w:t>
            </w:r>
          </w:p>
          <w:p w:rsidR="007C5EB1" w:rsidRPr="00D02FF1" w:rsidRDefault="0008190A">
            <w:pPr>
              <w:pStyle w:val="TableParagraph"/>
              <w:spacing w:before="165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Возможно повреждение редуктора и </w:t>
            </w:r>
            <w:r w:rsidR="00A2187D">
              <w:rPr>
                <w:rFonts w:cs="Times New Roman"/>
                <w:szCs w:val="24"/>
              </w:rPr>
              <w:t>винта</w:t>
            </w:r>
            <w:r w:rsidRPr="00D02FF1">
              <w:rPr>
                <w:rFonts w:cs="Times New Roman"/>
                <w:szCs w:val="24"/>
              </w:rPr>
              <w:t>.</w:t>
            </w:r>
          </w:p>
          <w:p w:rsidR="007C5EB1" w:rsidRPr="007B1886" w:rsidRDefault="007B1886" w:rsidP="007B1886">
            <w:pPr>
              <w:pStyle w:val="TableParagraph"/>
              <w:tabs>
                <w:tab w:val="left" w:pos="431"/>
                <w:tab w:val="left" w:pos="432"/>
              </w:tabs>
              <w:spacing w:before="40"/>
              <w:ind w:left="414" w:right="17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 w:rsidR="0008190A" w:rsidRPr="007B1886">
              <w:rPr>
                <w:rFonts w:cs="Times New Roman"/>
                <w:szCs w:val="24"/>
              </w:rPr>
              <w:t>В сл</w:t>
            </w:r>
            <w:r>
              <w:rPr>
                <w:rFonts w:cs="Times New Roman"/>
                <w:szCs w:val="24"/>
              </w:rPr>
              <w:t xml:space="preserve">учае неправильного выравнивания </w:t>
            </w:r>
            <w:r w:rsidR="0008190A" w:rsidRPr="007B1886">
              <w:rPr>
                <w:rFonts w:cs="Times New Roman"/>
                <w:szCs w:val="24"/>
              </w:rPr>
              <w:t>проведите коррекцию</w:t>
            </w:r>
          </w:p>
          <w:p w:rsidR="007C5EB1" w:rsidRPr="00D02FF1" w:rsidRDefault="007B1886" w:rsidP="007B1886">
            <w:pPr>
              <w:pStyle w:val="TableParagraph"/>
              <w:tabs>
                <w:tab w:val="left" w:pos="429"/>
                <w:tab w:val="left" w:pos="430"/>
              </w:tabs>
              <w:spacing w:before="81"/>
              <w:ind w:left="42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="0008190A" w:rsidRPr="00D02FF1">
              <w:rPr>
                <w:rFonts w:cs="Times New Roman"/>
                <w:szCs w:val="24"/>
              </w:rPr>
              <w:t>повторить пробный</w:t>
            </w:r>
            <w:r w:rsidR="0008190A" w:rsidRPr="00D02FF1">
              <w:rPr>
                <w:rFonts w:cs="Times New Roman"/>
                <w:spacing w:val="-1"/>
                <w:szCs w:val="24"/>
              </w:rPr>
              <w:t xml:space="preserve"> </w:t>
            </w:r>
            <w:r w:rsidR="0008190A" w:rsidRPr="00D02FF1">
              <w:rPr>
                <w:rFonts w:cs="Times New Roman"/>
                <w:szCs w:val="24"/>
              </w:rPr>
              <w:t>запуск.</w:t>
            </w:r>
          </w:p>
        </w:tc>
      </w:tr>
      <w:tr w:rsidR="007C5EB1" w:rsidRPr="00D02FF1" w:rsidTr="007B1886">
        <w:trPr>
          <w:trHeight w:val="2010"/>
        </w:trPr>
        <w:tc>
          <w:tcPr>
            <w:tcW w:w="10490" w:type="dxa"/>
          </w:tcPr>
          <w:p w:rsidR="007C5EB1" w:rsidRPr="00D02FF1" w:rsidRDefault="0008190A">
            <w:pPr>
              <w:pStyle w:val="TableParagraph"/>
              <w:spacing w:before="114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Интенсивное силовое воздействие!</w:t>
            </w:r>
          </w:p>
          <w:p w:rsidR="007C5EB1" w:rsidRPr="00D02FF1" w:rsidRDefault="0008190A">
            <w:pPr>
              <w:pStyle w:val="TableParagraph"/>
              <w:spacing w:before="167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Возможны повреждения на подъемном механизме.</w:t>
            </w:r>
          </w:p>
          <w:p w:rsidR="007C5EB1" w:rsidRPr="00D02FF1" w:rsidRDefault="0008190A">
            <w:pPr>
              <w:pStyle w:val="TableParagraph"/>
              <w:spacing w:before="160" w:line="290" w:lineRule="auto"/>
              <w:ind w:left="429" w:right="272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Убедитесь, что конечные выключатели (опциональные) или конечные положения не могут подвергаться «наезду».</w:t>
            </w:r>
          </w:p>
          <w:p w:rsidR="007C5EB1" w:rsidRPr="00D02FF1" w:rsidRDefault="0008190A">
            <w:pPr>
              <w:pStyle w:val="TableParagraph"/>
              <w:spacing w:before="116" w:line="290" w:lineRule="auto"/>
              <w:ind w:left="429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Убедитесь, что монтажные элементы не сталкиваются с другими конструктивными элементами.</w:t>
            </w:r>
          </w:p>
        </w:tc>
      </w:tr>
    </w:tbl>
    <w:p w:rsidR="007B1886" w:rsidRDefault="0008190A" w:rsidP="007B1886">
      <w:pPr>
        <w:pStyle w:val="a3"/>
        <w:spacing w:before="138"/>
        <w:rPr>
          <w:rFonts w:ascii="Verdana" w:hAnsi="Verdana" w:cs="Times New Roman"/>
          <w:sz w:val="24"/>
          <w:szCs w:val="24"/>
        </w:rPr>
      </w:pPr>
      <w:r w:rsidRPr="00D02FF1">
        <w:rPr>
          <w:rFonts w:ascii="Verdana" w:hAnsi="Verdana" w:cs="Times New Roman"/>
          <w:sz w:val="24"/>
          <w:szCs w:val="24"/>
        </w:rPr>
        <w:t>Выполните полный ход в обоих направления.</w:t>
      </w:r>
      <w:r w:rsidR="007B1886">
        <w:rPr>
          <w:rFonts w:ascii="Verdana" w:hAnsi="Verdana" w:cs="Times New Roman"/>
          <w:sz w:val="24"/>
          <w:szCs w:val="24"/>
        </w:rPr>
        <w:t xml:space="preserve"> </w:t>
      </w:r>
      <w:r w:rsidRPr="00D02FF1">
        <w:rPr>
          <w:rFonts w:ascii="Verdana" w:hAnsi="Verdana" w:cs="Times New Roman"/>
          <w:sz w:val="24"/>
          <w:szCs w:val="24"/>
        </w:rPr>
        <w:t>При этом соблюдайте следующее:</w:t>
      </w:r>
    </w:p>
    <w:p w:rsidR="007B1886" w:rsidRDefault="007B1886" w:rsidP="007B1886">
      <w:pPr>
        <w:pStyle w:val="a3"/>
        <w:spacing w:before="138"/>
        <w:rPr>
          <w:rFonts w:ascii="Verdana" w:hAnsi="Verdana" w:cs="Times New Roman"/>
          <w:sz w:val="24"/>
          <w:szCs w:val="24"/>
        </w:rPr>
      </w:pPr>
    </w:p>
    <w:p w:rsidR="007B1886" w:rsidRDefault="007B1886" w:rsidP="00E769B3">
      <w:pPr>
        <w:pStyle w:val="TableParagraph"/>
        <w:numPr>
          <w:ilvl w:val="0"/>
          <w:numId w:val="13"/>
        </w:numPr>
        <w:jc w:val="both"/>
      </w:pPr>
      <w:r>
        <w:t>В</w:t>
      </w:r>
      <w:r w:rsidR="0008190A" w:rsidRPr="00D02FF1">
        <w:t>ыполните проход медленно и</w:t>
      </w:r>
      <w:r w:rsidR="0008190A" w:rsidRPr="00D02FF1">
        <w:rPr>
          <w:spacing w:val="-2"/>
        </w:rPr>
        <w:t xml:space="preserve"> </w:t>
      </w:r>
      <w:r w:rsidR="0008190A" w:rsidRPr="00D02FF1">
        <w:t>осторожно;</w:t>
      </w:r>
    </w:p>
    <w:p w:rsidR="007B1886" w:rsidRPr="007B1886" w:rsidRDefault="007B1886" w:rsidP="00E769B3">
      <w:pPr>
        <w:pStyle w:val="TableParagraph"/>
        <w:numPr>
          <w:ilvl w:val="0"/>
          <w:numId w:val="13"/>
        </w:numPr>
        <w:jc w:val="both"/>
      </w:pPr>
      <w:r>
        <w:t>В</w:t>
      </w:r>
      <w:r w:rsidR="0008190A" w:rsidRPr="007B1886">
        <w:t>ыполните проход по возможности без или с</w:t>
      </w:r>
      <w:r w:rsidR="0008190A" w:rsidRPr="007B1886">
        <w:rPr>
          <w:spacing w:val="-21"/>
        </w:rPr>
        <w:t xml:space="preserve"> </w:t>
      </w:r>
      <w:r w:rsidR="0008190A" w:rsidRPr="007B1886">
        <w:t>незначительной нагрузкой.</w:t>
      </w:r>
    </w:p>
    <w:p w:rsidR="007B1886" w:rsidRPr="007B1886" w:rsidRDefault="007B1886" w:rsidP="00E769B3">
      <w:pPr>
        <w:pStyle w:val="TableParagraph"/>
        <w:numPr>
          <w:ilvl w:val="0"/>
          <w:numId w:val="13"/>
        </w:numPr>
        <w:jc w:val="both"/>
      </w:pPr>
      <w:r>
        <w:t>П</w:t>
      </w:r>
      <w:r w:rsidR="0008190A" w:rsidRPr="007B1886">
        <w:t>отребление тока в нормальном диапазоне и неизменное. Сильные колебания указывают на ошибку выравнивания и перекосы.</w:t>
      </w:r>
    </w:p>
    <w:p w:rsidR="007B1886" w:rsidRPr="007B1886" w:rsidRDefault="007B1886" w:rsidP="00E769B3">
      <w:pPr>
        <w:pStyle w:val="TableParagraph"/>
        <w:numPr>
          <w:ilvl w:val="0"/>
          <w:numId w:val="13"/>
        </w:numPr>
        <w:jc w:val="both"/>
      </w:pPr>
      <w:r>
        <w:t>К</w:t>
      </w:r>
      <w:r w:rsidR="0008190A" w:rsidRPr="007B1886">
        <w:t>онтролируйте температуру и избегайте</w:t>
      </w:r>
      <w:r w:rsidR="0008190A" w:rsidRPr="007B1886">
        <w:rPr>
          <w:spacing w:val="-4"/>
        </w:rPr>
        <w:t xml:space="preserve"> </w:t>
      </w:r>
      <w:r w:rsidR="0008190A" w:rsidRPr="007B1886">
        <w:t>перегрева.</w:t>
      </w:r>
    </w:p>
    <w:p w:rsidR="007C5EB1" w:rsidRPr="007B1886" w:rsidRDefault="0008190A" w:rsidP="00E769B3">
      <w:pPr>
        <w:pStyle w:val="TableParagraph"/>
        <w:numPr>
          <w:ilvl w:val="0"/>
          <w:numId w:val="13"/>
        </w:numPr>
        <w:jc w:val="both"/>
      </w:pPr>
      <w:r w:rsidRPr="007B1886">
        <w:t>Избегайте «наезда» на конечные выключатели (опциональные) или конечные</w:t>
      </w:r>
      <w:r w:rsidRPr="007B1886">
        <w:rPr>
          <w:spacing w:val="-1"/>
        </w:rPr>
        <w:t xml:space="preserve"> </w:t>
      </w:r>
      <w:r w:rsidRPr="007B1886">
        <w:t>положения.</w:t>
      </w:r>
    </w:p>
    <w:p w:rsidR="007C5EB1" w:rsidRPr="00D02FF1" w:rsidRDefault="007C5EB1">
      <w:pPr>
        <w:spacing w:line="290" w:lineRule="auto"/>
        <w:rPr>
          <w:rFonts w:ascii="Verdana" w:hAnsi="Verdana" w:cs="Times New Roman"/>
          <w:sz w:val="24"/>
          <w:szCs w:val="24"/>
        </w:rPr>
        <w:sectPr w:rsidR="007C5EB1" w:rsidRPr="00D02FF1">
          <w:pgSz w:w="11910" w:h="16840"/>
          <w:pgMar w:top="1180" w:right="1000" w:bottom="1220" w:left="840" w:header="712" w:footer="1033" w:gutter="0"/>
          <w:cols w:space="720"/>
        </w:sectPr>
      </w:pPr>
    </w:p>
    <w:p w:rsidR="007C5EB1" w:rsidRPr="00D02FF1" w:rsidRDefault="0008190A" w:rsidP="00E769B3">
      <w:pPr>
        <w:pStyle w:val="2"/>
        <w:numPr>
          <w:ilvl w:val="1"/>
          <w:numId w:val="10"/>
        </w:numPr>
        <w:tabs>
          <w:tab w:val="left" w:pos="3356"/>
          <w:tab w:val="left" w:pos="3357"/>
        </w:tabs>
        <w:ind w:hanging="901"/>
        <w:rPr>
          <w:rFonts w:ascii="Verdana" w:hAnsi="Verdana" w:cs="Times New Roman"/>
        </w:rPr>
      </w:pPr>
      <w:bookmarkStart w:id="11" w:name="_bookmark23"/>
      <w:bookmarkEnd w:id="11"/>
      <w:r w:rsidRPr="00D02FF1">
        <w:rPr>
          <w:rFonts w:ascii="Verdana" w:hAnsi="Verdana" w:cs="Times New Roman"/>
        </w:rPr>
        <w:lastRenderedPageBreak/>
        <w:t>Коррекция выравнивания</w:t>
      </w:r>
    </w:p>
    <w:p w:rsidR="007C5EB1" w:rsidRPr="00D02FF1" w:rsidRDefault="0008190A" w:rsidP="00F81EE7">
      <w:pPr>
        <w:pStyle w:val="a3"/>
        <w:spacing w:before="179" w:line="290" w:lineRule="auto"/>
        <w:ind w:left="567" w:right="1257"/>
        <w:rPr>
          <w:rFonts w:ascii="Verdana" w:hAnsi="Verdana" w:cs="Times New Roman"/>
          <w:sz w:val="24"/>
          <w:szCs w:val="24"/>
        </w:rPr>
        <w:sectPr w:rsidR="007C5EB1" w:rsidRPr="00D02FF1">
          <w:pgSz w:w="11910" w:h="16840"/>
          <w:pgMar w:top="1180" w:right="1000" w:bottom="1220" w:left="840" w:header="712" w:footer="1033" w:gutter="0"/>
          <w:cols w:space="720"/>
        </w:sectPr>
      </w:pPr>
      <w:r w:rsidRPr="00D02FF1">
        <w:rPr>
          <w:rFonts w:ascii="Verdana" w:hAnsi="Verdana" w:cs="Times New Roman"/>
          <w:sz w:val="24"/>
          <w:szCs w:val="24"/>
        </w:rPr>
        <w:t>При необходимости коррекцию выравнивания можно провести с незначительными усилиями.</w:t>
      </w:r>
    </w:p>
    <w:p w:rsidR="007C5EB1" w:rsidRPr="00D02FF1" w:rsidRDefault="00F81EE7" w:rsidP="00F81EE7">
      <w:pPr>
        <w:pStyle w:val="a3"/>
        <w:spacing w:before="2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049486" cy="1919188"/>
            <wp:effectExtent l="0" t="0" r="8255" b="508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608" cy="192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EB1" w:rsidRPr="00F81EE7" w:rsidRDefault="0008190A" w:rsidP="00F81EE7">
      <w:pPr>
        <w:pStyle w:val="TableParagraph"/>
        <w:jc w:val="center"/>
        <w:rPr>
          <w:b/>
        </w:rPr>
      </w:pPr>
      <w:r w:rsidRPr="00F81EE7">
        <w:rPr>
          <w:b/>
        </w:rPr>
        <w:t xml:space="preserve">Правильно выровненный подъемный механизм </w:t>
      </w:r>
      <w:r w:rsidR="00F81EE7" w:rsidRPr="00F81EE7">
        <w:rPr>
          <w:b/>
          <w:lang w:val="en-US"/>
        </w:rPr>
        <w:t>T</w:t>
      </w:r>
      <w:r w:rsidRPr="00F81EE7">
        <w:rPr>
          <w:b/>
        </w:rPr>
        <w:t>-версии</w:t>
      </w:r>
    </w:p>
    <w:p w:rsidR="007C5EB1" w:rsidRPr="00D02FF1" w:rsidRDefault="007C5EB1" w:rsidP="00F81EE7">
      <w:pPr>
        <w:pStyle w:val="TableParagraph"/>
      </w:pPr>
    </w:p>
    <w:p w:rsidR="007C5EB1" w:rsidRPr="00D02FF1" w:rsidRDefault="0008190A" w:rsidP="00E769B3">
      <w:pPr>
        <w:pStyle w:val="TableParagraph"/>
        <w:numPr>
          <w:ilvl w:val="0"/>
          <w:numId w:val="14"/>
        </w:numPr>
      </w:pPr>
      <w:r w:rsidRPr="00D02FF1">
        <w:t>Отвинтите крепежные винты на корпусе редуктора и на</w:t>
      </w:r>
      <w:r w:rsidRPr="00D02FF1">
        <w:rPr>
          <w:spacing w:val="-10"/>
        </w:rPr>
        <w:t xml:space="preserve"> </w:t>
      </w:r>
      <w:r w:rsidR="00F81EE7">
        <w:t>винте</w:t>
      </w:r>
      <w:r w:rsidRPr="00D02FF1">
        <w:t>.</w:t>
      </w:r>
    </w:p>
    <w:p w:rsidR="007C5EB1" w:rsidRPr="00D02FF1" w:rsidRDefault="0008190A" w:rsidP="00E769B3">
      <w:pPr>
        <w:pStyle w:val="TableParagraph"/>
        <w:numPr>
          <w:ilvl w:val="0"/>
          <w:numId w:val="14"/>
        </w:numPr>
      </w:pPr>
      <w:r w:rsidRPr="00D02FF1">
        <w:t>Полностью опустите подъемный механизм.</w:t>
      </w:r>
    </w:p>
    <w:p w:rsidR="007C5EB1" w:rsidRPr="00D02FF1" w:rsidRDefault="0008190A" w:rsidP="00E769B3">
      <w:pPr>
        <w:pStyle w:val="TableParagraph"/>
        <w:numPr>
          <w:ilvl w:val="0"/>
          <w:numId w:val="14"/>
        </w:numPr>
        <w:tabs>
          <w:tab w:val="left" w:pos="5143"/>
        </w:tabs>
      </w:pPr>
      <w:r w:rsidRPr="00D02FF1">
        <w:t>Крепко затяните крепежные</w:t>
      </w:r>
      <w:r w:rsidRPr="00D02FF1">
        <w:rPr>
          <w:spacing w:val="-3"/>
        </w:rPr>
        <w:t xml:space="preserve"> </w:t>
      </w:r>
      <w:r w:rsidRPr="00D02FF1">
        <w:t>винты.</w:t>
      </w:r>
      <w:r w:rsidR="00F81EE7">
        <w:tab/>
      </w:r>
    </w:p>
    <w:p w:rsidR="007C5EB1" w:rsidRPr="00D02FF1" w:rsidRDefault="00F81EE7" w:rsidP="00E769B3">
      <w:pPr>
        <w:pStyle w:val="TableParagraph"/>
        <w:numPr>
          <w:ilvl w:val="0"/>
          <w:numId w:val="14"/>
        </w:numPr>
      </w:pPr>
      <w:r>
        <w:t>Повторите пробный запуск.</w:t>
      </w:r>
    </w:p>
    <w:p w:rsidR="007C5EB1" w:rsidRDefault="007C5EB1">
      <w:pPr>
        <w:pStyle w:val="a3"/>
        <w:spacing w:before="6" w:after="1"/>
        <w:rPr>
          <w:rFonts w:ascii="Verdana" w:hAnsi="Verdana" w:cs="Times New Roman"/>
          <w:sz w:val="24"/>
          <w:szCs w:val="24"/>
        </w:rPr>
      </w:pPr>
    </w:p>
    <w:p w:rsidR="00F81EE7" w:rsidRDefault="00F81EE7">
      <w:pPr>
        <w:pStyle w:val="a3"/>
        <w:spacing w:before="6" w:after="1"/>
        <w:rPr>
          <w:rFonts w:ascii="Verdana" w:hAnsi="Verdana" w:cs="Times New Roman"/>
          <w:sz w:val="24"/>
          <w:szCs w:val="24"/>
        </w:rPr>
      </w:pPr>
    </w:p>
    <w:p w:rsidR="00F81EE7" w:rsidRPr="00D02FF1" w:rsidRDefault="00F81EE7" w:rsidP="00F81EE7">
      <w:pPr>
        <w:pStyle w:val="a3"/>
        <w:spacing w:before="6" w:after="1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3800104" cy="23870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7519" cy="239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EB1" w:rsidRPr="00F81EE7" w:rsidRDefault="0008190A" w:rsidP="00F81EE7">
      <w:pPr>
        <w:pStyle w:val="TableParagraph"/>
        <w:jc w:val="center"/>
        <w:rPr>
          <w:b/>
        </w:rPr>
      </w:pPr>
      <w:r w:rsidRPr="00F81EE7">
        <w:rPr>
          <w:b/>
        </w:rPr>
        <w:t>Правильно выровненный подъемный механизм R-версии</w:t>
      </w:r>
    </w:p>
    <w:p w:rsidR="007C5EB1" w:rsidRPr="00F81EE7" w:rsidRDefault="007C5EB1" w:rsidP="00F81EE7">
      <w:pPr>
        <w:pStyle w:val="TableParagraph"/>
      </w:pPr>
    </w:p>
    <w:p w:rsidR="007C5EB1" w:rsidRPr="00F81EE7" w:rsidRDefault="0008190A" w:rsidP="00E769B3">
      <w:pPr>
        <w:pStyle w:val="TableParagraph"/>
        <w:numPr>
          <w:ilvl w:val="0"/>
          <w:numId w:val="15"/>
        </w:numPr>
      </w:pPr>
      <w:r w:rsidRPr="00F81EE7">
        <w:t>Переместите в среднюю позицию (1).</w:t>
      </w:r>
    </w:p>
    <w:p w:rsidR="00F81EE7" w:rsidRDefault="0008190A" w:rsidP="00E769B3">
      <w:pPr>
        <w:pStyle w:val="TableParagraph"/>
        <w:numPr>
          <w:ilvl w:val="0"/>
          <w:numId w:val="15"/>
        </w:numPr>
      </w:pPr>
      <w:r w:rsidRPr="00F81EE7">
        <w:t xml:space="preserve">Отвинтите крепежные винты на корпусе редуктора и на плите </w:t>
      </w:r>
    </w:p>
    <w:p w:rsidR="007C5EB1" w:rsidRPr="00F81EE7" w:rsidRDefault="0008190A" w:rsidP="00E769B3">
      <w:pPr>
        <w:pStyle w:val="TableParagraph"/>
        <w:numPr>
          <w:ilvl w:val="0"/>
          <w:numId w:val="15"/>
        </w:numPr>
      </w:pPr>
      <w:r w:rsidRPr="00F81EE7">
        <w:t>Выдвиньте почти до плиты (2).</w:t>
      </w:r>
    </w:p>
    <w:p w:rsidR="00F81EE7" w:rsidRDefault="0008190A" w:rsidP="00E769B3">
      <w:pPr>
        <w:pStyle w:val="TableParagraph"/>
        <w:numPr>
          <w:ilvl w:val="0"/>
          <w:numId w:val="15"/>
        </w:numPr>
      </w:pPr>
      <w:r w:rsidRPr="00F81EE7">
        <w:t>Затяните крепежные винты на плите.</w:t>
      </w:r>
    </w:p>
    <w:p w:rsidR="00F81EE7" w:rsidRDefault="00F81EE7" w:rsidP="00E769B3">
      <w:pPr>
        <w:pStyle w:val="TableParagraph"/>
        <w:numPr>
          <w:ilvl w:val="0"/>
          <w:numId w:val="15"/>
        </w:numPr>
      </w:pPr>
      <w:r w:rsidRPr="00F81EE7">
        <w:rPr>
          <w:rFonts w:cs="Times New Roman"/>
          <w:szCs w:val="24"/>
        </w:rPr>
        <w:t>Втяните почти до редуктора</w:t>
      </w:r>
      <w:r w:rsidRPr="00F81EE7">
        <w:rPr>
          <w:rFonts w:cs="Times New Roman"/>
          <w:spacing w:val="-1"/>
          <w:szCs w:val="24"/>
        </w:rPr>
        <w:t xml:space="preserve"> </w:t>
      </w:r>
      <w:r w:rsidRPr="00F81EE7">
        <w:rPr>
          <w:rFonts w:cs="Times New Roman"/>
          <w:szCs w:val="24"/>
        </w:rPr>
        <w:t>(3).</w:t>
      </w:r>
    </w:p>
    <w:p w:rsidR="00F81EE7" w:rsidRPr="00F81EE7" w:rsidRDefault="00F81EE7" w:rsidP="00E769B3">
      <w:pPr>
        <w:pStyle w:val="TableParagraph"/>
        <w:numPr>
          <w:ilvl w:val="0"/>
          <w:numId w:val="15"/>
        </w:numPr>
      </w:pPr>
      <w:r w:rsidRPr="00F81EE7">
        <w:rPr>
          <w:rFonts w:cs="Times New Roman"/>
          <w:szCs w:val="24"/>
        </w:rPr>
        <w:t>Затяните крепежные винты на корпусе</w:t>
      </w:r>
      <w:r w:rsidRPr="00F81EE7">
        <w:rPr>
          <w:rFonts w:cs="Times New Roman"/>
          <w:spacing w:val="-2"/>
          <w:szCs w:val="24"/>
        </w:rPr>
        <w:t xml:space="preserve"> </w:t>
      </w:r>
      <w:r w:rsidRPr="00F81EE7">
        <w:rPr>
          <w:rFonts w:cs="Times New Roman"/>
          <w:szCs w:val="24"/>
        </w:rPr>
        <w:t>редуктора.</w:t>
      </w:r>
    </w:p>
    <w:p w:rsidR="00F81EE7" w:rsidRPr="00F81EE7" w:rsidRDefault="00F81EE7" w:rsidP="00E769B3">
      <w:pPr>
        <w:pStyle w:val="TableParagraph"/>
        <w:numPr>
          <w:ilvl w:val="0"/>
          <w:numId w:val="15"/>
        </w:numPr>
        <w:sectPr w:rsidR="00F81EE7" w:rsidRPr="00F81EE7" w:rsidSect="00F81EE7">
          <w:type w:val="continuous"/>
          <w:pgSz w:w="11910" w:h="16840"/>
          <w:pgMar w:top="700" w:right="1000" w:bottom="280" w:left="840" w:header="720" w:footer="720" w:gutter="0"/>
          <w:cols w:space="720" w:equalWidth="0">
            <w:col w:w="10070" w:space="40"/>
          </w:cols>
        </w:sectPr>
      </w:pPr>
      <w:r w:rsidRPr="00F81EE7">
        <w:rPr>
          <w:rFonts w:cs="Times New Roman"/>
          <w:spacing w:val="-5"/>
          <w:szCs w:val="24"/>
        </w:rPr>
        <w:t xml:space="preserve">Повторите </w:t>
      </w:r>
      <w:r>
        <w:rPr>
          <w:rFonts w:cs="Times New Roman"/>
          <w:spacing w:val="-4"/>
          <w:szCs w:val="24"/>
        </w:rPr>
        <w:t>пробный запуск.</w:t>
      </w:r>
    </w:p>
    <w:p w:rsidR="007C5EB1" w:rsidRPr="00D02FF1" w:rsidRDefault="0008190A" w:rsidP="00E769B3">
      <w:pPr>
        <w:pStyle w:val="2"/>
        <w:numPr>
          <w:ilvl w:val="1"/>
          <w:numId w:val="10"/>
        </w:numPr>
        <w:tabs>
          <w:tab w:val="left" w:pos="3356"/>
          <w:tab w:val="left" w:pos="3357"/>
        </w:tabs>
        <w:spacing w:before="1"/>
        <w:ind w:hanging="901"/>
        <w:rPr>
          <w:rFonts w:ascii="Verdana" w:hAnsi="Verdana" w:cs="Times New Roman"/>
        </w:rPr>
      </w:pPr>
      <w:bookmarkStart w:id="12" w:name="_bookmark24"/>
      <w:bookmarkEnd w:id="12"/>
      <w:r w:rsidRPr="00D02FF1">
        <w:rPr>
          <w:rFonts w:ascii="Verdana" w:hAnsi="Verdana" w:cs="Times New Roman"/>
        </w:rPr>
        <w:lastRenderedPageBreak/>
        <w:t>Ввод в</w:t>
      </w:r>
      <w:r w:rsidRPr="00D02FF1">
        <w:rPr>
          <w:rFonts w:ascii="Verdana" w:hAnsi="Verdana" w:cs="Times New Roman"/>
          <w:spacing w:val="-2"/>
        </w:rPr>
        <w:t xml:space="preserve"> </w:t>
      </w:r>
      <w:r w:rsidRPr="00D02FF1">
        <w:rPr>
          <w:rFonts w:ascii="Verdana" w:hAnsi="Verdana" w:cs="Times New Roman"/>
        </w:rPr>
        <w:t>эксплуатацию</w:t>
      </w:r>
    </w:p>
    <w:p w:rsidR="007C5EB1" w:rsidRPr="00D02FF1" w:rsidRDefault="0008190A" w:rsidP="00E769B3">
      <w:pPr>
        <w:pStyle w:val="a4"/>
        <w:numPr>
          <w:ilvl w:val="0"/>
          <w:numId w:val="16"/>
        </w:numPr>
        <w:spacing w:before="178" w:line="285" w:lineRule="auto"/>
        <w:ind w:right="510"/>
        <w:rPr>
          <w:rFonts w:cs="Times New Roman"/>
          <w:szCs w:val="24"/>
        </w:rPr>
      </w:pPr>
      <w:r w:rsidRPr="00D02FF1">
        <w:rPr>
          <w:rFonts w:cs="Times New Roman"/>
          <w:szCs w:val="24"/>
        </w:rPr>
        <w:t>Подъемный механизм и монтажные элементы смонтированы и подсоединены.</w:t>
      </w:r>
    </w:p>
    <w:p w:rsidR="007C5EB1" w:rsidRPr="00D02FF1" w:rsidRDefault="00F81EE7" w:rsidP="00E769B3">
      <w:pPr>
        <w:pStyle w:val="a4"/>
        <w:numPr>
          <w:ilvl w:val="0"/>
          <w:numId w:val="16"/>
        </w:numPr>
        <w:tabs>
          <w:tab w:val="left" w:pos="3402"/>
        </w:tabs>
        <w:spacing w:before="124" w:line="285" w:lineRule="auto"/>
        <w:ind w:right="1104"/>
        <w:rPr>
          <w:rFonts w:cs="Times New Roman"/>
          <w:szCs w:val="24"/>
        </w:rPr>
      </w:pPr>
      <w:r>
        <w:rPr>
          <w:rFonts w:cs="Times New Roman"/>
          <w:szCs w:val="24"/>
        </w:rPr>
        <w:t>Винт смазан.</w:t>
      </w:r>
    </w:p>
    <w:p w:rsidR="007C5EB1" w:rsidRPr="00D02FF1" w:rsidRDefault="0008190A" w:rsidP="00E769B3">
      <w:pPr>
        <w:pStyle w:val="a4"/>
        <w:numPr>
          <w:ilvl w:val="0"/>
          <w:numId w:val="16"/>
        </w:numPr>
        <w:tabs>
          <w:tab w:val="left" w:pos="3402"/>
        </w:tabs>
        <w:spacing w:before="125"/>
        <w:rPr>
          <w:rFonts w:cs="Times New Roman"/>
          <w:szCs w:val="24"/>
        </w:rPr>
      </w:pPr>
      <w:r w:rsidRPr="00D02FF1">
        <w:rPr>
          <w:rFonts w:cs="Times New Roman"/>
          <w:szCs w:val="24"/>
        </w:rPr>
        <w:t>Пробный запуск успешно</w:t>
      </w:r>
      <w:r w:rsidRPr="00D02FF1">
        <w:rPr>
          <w:rFonts w:cs="Times New Roman"/>
          <w:spacing w:val="-1"/>
          <w:szCs w:val="24"/>
        </w:rPr>
        <w:t xml:space="preserve"> </w:t>
      </w:r>
      <w:r w:rsidRPr="00D02FF1">
        <w:rPr>
          <w:rFonts w:cs="Times New Roman"/>
          <w:szCs w:val="24"/>
        </w:rPr>
        <w:t>завершен.</w:t>
      </w:r>
    </w:p>
    <w:p w:rsidR="007C5EB1" w:rsidRPr="00D02FF1" w:rsidRDefault="007C5EB1">
      <w:pPr>
        <w:pStyle w:val="a3"/>
        <w:spacing w:before="11"/>
        <w:rPr>
          <w:rFonts w:ascii="Verdana" w:hAnsi="Verdana" w:cs="Times New Roman"/>
          <w:sz w:val="24"/>
          <w:szCs w:val="24"/>
        </w:rPr>
      </w:pPr>
    </w:p>
    <w:tbl>
      <w:tblPr>
        <w:tblStyle w:val="TableNormal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6"/>
      </w:tblGrid>
      <w:tr w:rsidR="007C5EB1" w:rsidRPr="00D02FF1" w:rsidTr="00F81EE7">
        <w:trPr>
          <w:trHeight w:val="372"/>
        </w:trPr>
        <w:tc>
          <w:tcPr>
            <w:tcW w:w="10206" w:type="dxa"/>
            <w:shd w:val="clear" w:color="auto" w:fill="FFFF00"/>
          </w:tcPr>
          <w:p w:rsidR="007C5EB1" w:rsidRPr="00D02FF1" w:rsidRDefault="0008190A">
            <w:pPr>
              <w:pStyle w:val="TableParagraph"/>
              <w:spacing w:before="37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ОСТОРОЖНО</w:t>
            </w:r>
          </w:p>
        </w:tc>
      </w:tr>
      <w:tr w:rsidR="007C5EB1" w:rsidRPr="00D02FF1" w:rsidTr="00F81EE7">
        <w:trPr>
          <w:trHeight w:val="2090"/>
        </w:trPr>
        <w:tc>
          <w:tcPr>
            <w:tcW w:w="10206" w:type="dxa"/>
          </w:tcPr>
          <w:p w:rsidR="007C5EB1" w:rsidRPr="00D02FF1" w:rsidRDefault="0008190A">
            <w:pPr>
              <w:pStyle w:val="TableParagraph"/>
              <w:spacing w:before="114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Интенсивное силовое воздействие!</w:t>
            </w:r>
          </w:p>
          <w:p w:rsidR="007C5EB1" w:rsidRPr="00D02FF1" w:rsidRDefault="0008190A">
            <w:pPr>
              <w:pStyle w:val="TableParagraph"/>
              <w:spacing w:before="165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Возможны повреждения на подъемном механизме.</w:t>
            </w:r>
          </w:p>
          <w:p w:rsidR="007C5EB1" w:rsidRPr="00D02FF1" w:rsidRDefault="0008190A">
            <w:pPr>
              <w:pStyle w:val="TableParagraph"/>
              <w:spacing w:before="162" w:line="285" w:lineRule="auto"/>
              <w:ind w:left="429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Убедитесь, что конечные выключатели (опциональные) или конечные положения не могут подвергаться «наезду».</w:t>
            </w:r>
          </w:p>
          <w:p w:rsidR="007C5EB1" w:rsidRPr="00D02FF1" w:rsidRDefault="0008190A">
            <w:pPr>
              <w:pStyle w:val="TableParagraph"/>
              <w:spacing w:before="125" w:line="285" w:lineRule="auto"/>
              <w:ind w:left="429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Убедитесь, что установленные элементы не сталкиваются с другими конструктивными элементами.</w:t>
            </w:r>
          </w:p>
        </w:tc>
      </w:tr>
    </w:tbl>
    <w:p w:rsidR="007C5EB1" w:rsidRPr="00D02FF1" w:rsidRDefault="007C5EB1">
      <w:pPr>
        <w:pStyle w:val="a3"/>
        <w:spacing w:before="5"/>
        <w:rPr>
          <w:rFonts w:ascii="Verdana" w:hAnsi="Verdana" w:cs="Times New Roman"/>
          <w:sz w:val="24"/>
          <w:szCs w:val="24"/>
        </w:rPr>
      </w:pPr>
    </w:p>
    <w:p w:rsidR="00D849B1" w:rsidRPr="00D849B1" w:rsidRDefault="0008190A" w:rsidP="00E769B3">
      <w:pPr>
        <w:pStyle w:val="TableParagraph"/>
        <w:numPr>
          <w:ilvl w:val="0"/>
          <w:numId w:val="17"/>
        </w:numPr>
      </w:pPr>
      <w:r w:rsidRPr="00D849B1">
        <w:t>Проверьте еще раз все</w:t>
      </w:r>
      <w:r w:rsidRPr="00D849B1">
        <w:rPr>
          <w:spacing w:val="-6"/>
        </w:rPr>
        <w:t xml:space="preserve"> </w:t>
      </w:r>
      <w:r w:rsidRPr="00D849B1">
        <w:t>соединения.</w:t>
      </w:r>
    </w:p>
    <w:p w:rsidR="007C5EB1" w:rsidRPr="00D849B1" w:rsidRDefault="0008190A" w:rsidP="00E769B3">
      <w:pPr>
        <w:pStyle w:val="TableParagraph"/>
        <w:numPr>
          <w:ilvl w:val="0"/>
          <w:numId w:val="17"/>
        </w:numPr>
      </w:pPr>
      <w:r w:rsidRPr="00D849B1">
        <w:t>Выполните пробный запуск с эксплуатационной нагрузкой. При этом проследите за</w:t>
      </w:r>
      <w:r w:rsidRPr="00D849B1">
        <w:rPr>
          <w:spacing w:val="-4"/>
        </w:rPr>
        <w:t xml:space="preserve"> </w:t>
      </w:r>
      <w:r w:rsidRPr="00D849B1">
        <w:t>следующим:</w:t>
      </w:r>
    </w:p>
    <w:p w:rsidR="007C5EB1" w:rsidRPr="00D849B1" w:rsidRDefault="00D849B1" w:rsidP="00E769B3">
      <w:pPr>
        <w:pStyle w:val="TableParagraph"/>
        <w:numPr>
          <w:ilvl w:val="0"/>
          <w:numId w:val="17"/>
        </w:numPr>
      </w:pPr>
      <w:r>
        <w:t>В</w:t>
      </w:r>
      <w:r w:rsidR="0008190A" w:rsidRPr="00D849B1">
        <w:t>ращающий момент остается</w:t>
      </w:r>
      <w:r w:rsidR="0008190A" w:rsidRPr="00D849B1">
        <w:rPr>
          <w:spacing w:val="-17"/>
        </w:rPr>
        <w:t xml:space="preserve"> </w:t>
      </w:r>
      <w:r w:rsidR="0008190A" w:rsidRPr="00D849B1">
        <w:t>неизменным;</w:t>
      </w:r>
    </w:p>
    <w:p w:rsidR="007C5EB1" w:rsidRPr="00D849B1" w:rsidRDefault="00D849B1" w:rsidP="00E769B3">
      <w:pPr>
        <w:pStyle w:val="TableParagraph"/>
        <w:numPr>
          <w:ilvl w:val="0"/>
          <w:numId w:val="17"/>
        </w:numPr>
      </w:pPr>
      <w:r>
        <w:t>П</w:t>
      </w:r>
      <w:r w:rsidR="0008190A" w:rsidRPr="00D849B1">
        <w:t>отребление тока остается</w:t>
      </w:r>
      <w:r w:rsidR="0008190A" w:rsidRPr="00D849B1">
        <w:rPr>
          <w:spacing w:val="-13"/>
        </w:rPr>
        <w:t xml:space="preserve"> </w:t>
      </w:r>
      <w:r w:rsidR="0008190A" w:rsidRPr="00D849B1">
        <w:t>неизменным;</w:t>
      </w:r>
    </w:p>
    <w:p w:rsidR="007C5EB1" w:rsidRPr="00D849B1" w:rsidRDefault="00D849B1" w:rsidP="00E769B3">
      <w:pPr>
        <w:pStyle w:val="TableParagraph"/>
        <w:numPr>
          <w:ilvl w:val="0"/>
          <w:numId w:val="17"/>
        </w:numPr>
      </w:pPr>
      <w:r>
        <w:t>Р</w:t>
      </w:r>
      <w:r w:rsidR="0008190A" w:rsidRPr="00D849B1">
        <w:t>абочая температура находится в пределах нормального диапазона;</w:t>
      </w:r>
    </w:p>
    <w:p w:rsidR="007C5EB1" w:rsidRPr="00D849B1" w:rsidRDefault="00D849B1" w:rsidP="00E769B3">
      <w:pPr>
        <w:pStyle w:val="TableParagraph"/>
        <w:numPr>
          <w:ilvl w:val="0"/>
          <w:numId w:val="17"/>
        </w:numPr>
      </w:pPr>
      <w:r>
        <w:t>К</w:t>
      </w:r>
      <w:r w:rsidR="0008190A" w:rsidRPr="00D849B1">
        <w:t>онечные выключатели (если имеются) и конечные положения не подвергаются</w:t>
      </w:r>
      <w:r w:rsidR="0008190A" w:rsidRPr="00D849B1">
        <w:rPr>
          <w:spacing w:val="1"/>
        </w:rPr>
        <w:t xml:space="preserve"> </w:t>
      </w:r>
      <w:r w:rsidR="0008190A" w:rsidRPr="00D849B1">
        <w:t>«наезду».</w:t>
      </w:r>
    </w:p>
    <w:p w:rsidR="00D849B1" w:rsidRDefault="00D849B1" w:rsidP="00D849B1">
      <w:pPr>
        <w:pStyle w:val="TableParagraph"/>
      </w:pPr>
    </w:p>
    <w:p w:rsidR="007C5EB1" w:rsidRDefault="00A2187D" w:rsidP="00D849B1">
      <w:pPr>
        <w:pStyle w:val="TableParagraph"/>
      </w:pPr>
      <w:r>
        <w:t>Винт</w:t>
      </w:r>
      <w:r w:rsidR="0008190A" w:rsidRPr="00D849B1">
        <w:t xml:space="preserve"> при средней нагрузке необходимо дополнительно смазать после первых 2 часов</w:t>
      </w:r>
      <w:r w:rsidR="0008190A" w:rsidRPr="00D849B1">
        <w:rPr>
          <w:spacing w:val="-7"/>
        </w:rPr>
        <w:t xml:space="preserve"> </w:t>
      </w:r>
      <w:r w:rsidR="0008190A" w:rsidRPr="00D849B1">
        <w:t>работы.</w:t>
      </w:r>
    </w:p>
    <w:p w:rsidR="00A2187D" w:rsidRPr="00D849B1" w:rsidRDefault="00A2187D" w:rsidP="00D849B1">
      <w:pPr>
        <w:pStyle w:val="TableParagraph"/>
      </w:pPr>
    </w:p>
    <w:p w:rsidR="007C5EB1" w:rsidRPr="00D02FF1" w:rsidRDefault="007C5EB1">
      <w:pPr>
        <w:pStyle w:val="a3"/>
        <w:spacing w:before="2"/>
        <w:rPr>
          <w:rFonts w:ascii="Verdana" w:hAnsi="Verdana" w:cs="Times New Roman"/>
          <w:sz w:val="24"/>
          <w:szCs w:val="24"/>
        </w:rPr>
      </w:pPr>
    </w:p>
    <w:p w:rsidR="007C5EB1" w:rsidRDefault="0008190A" w:rsidP="00E769B3">
      <w:pPr>
        <w:pStyle w:val="a4"/>
        <w:numPr>
          <w:ilvl w:val="1"/>
          <w:numId w:val="10"/>
        </w:numPr>
        <w:tabs>
          <w:tab w:val="left" w:pos="3356"/>
          <w:tab w:val="left" w:pos="3357"/>
        </w:tabs>
        <w:spacing w:before="0"/>
        <w:ind w:hanging="901"/>
        <w:rPr>
          <w:rFonts w:cs="Times New Roman"/>
          <w:b/>
          <w:szCs w:val="24"/>
        </w:rPr>
      </w:pPr>
      <w:bookmarkStart w:id="13" w:name="_bookmark25"/>
      <w:bookmarkEnd w:id="13"/>
      <w:r w:rsidRPr="00D02FF1">
        <w:rPr>
          <w:rFonts w:cs="Times New Roman"/>
          <w:b/>
          <w:szCs w:val="24"/>
        </w:rPr>
        <w:t>Фаза</w:t>
      </w:r>
      <w:r w:rsidRPr="00D02FF1">
        <w:rPr>
          <w:rFonts w:cs="Times New Roman"/>
          <w:b/>
          <w:spacing w:val="1"/>
          <w:szCs w:val="24"/>
        </w:rPr>
        <w:t xml:space="preserve"> </w:t>
      </w:r>
      <w:r w:rsidRPr="00D02FF1">
        <w:rPr>
          <w:rFonts w:cs="Times New Roman"/>
          <w:b/>
          <w:szCs w:val="24"/>
        </w:rPr>
        <w:t>обкатки</w:t>
      </w:r>
    </w:p>
    <w:p w:rsidR="00D849B1" w:rsidRPr="00D02FF1" w:rsidRDefault="00D849B1" w:rsidP="00DC4EA2">
      <w:pPr>
        <w:pStyle w:val="a4"/>
        <w:tabs>
          <w:tab w:val="left" w:pos="3356"/>
          <w:tab w:val="left" w:pos="3357"/>
        </w:tabs>
        <w:spacing w:before="0"/>
        <w:ind w:left="1080" w:firstLine="0"/>
        <w:rPr>
          <w:rFonts w:cs="Times New Roman"/>
          <w:b/>
          <w:szCs w:val="24"/>
        </w:rPr>
      </w:pPr>
    </w:p>
    <w:p w:rsidR="007C5EB1" w:rsidRPr="00D02FF1" w:rsidRDefault="0008190A" w:rsidP="00D849B1">
      <w:pPr>
        <w:pStyle w:val="a3"/>
        <w:spacing w:before="179"/>
        <w:jc w:val="both"/>
        <w:rPr>
          <w:rFonts w:ascii="Verdana" w:hAnsi="Verdana" w:cs="Times New Roman"/>
          <w:sz w:val="24"/>
          <w:szCs w:val="24"/>
        </w:rPr>
      </w:pPr>
      <w:r w:rsidRPr="00D02FF1">
        <w:rPr>
          <w:rFonts w:ascii="Verdana" w:hAnsi="Verdana" w:cs="Times New Roman"/>
          <w:sz w:val="24"/>
          <w:szCs w:val="24"/>
        </w:rPr>
        <w:t xml:space="preserve">Фаза приработки редуктора и </w:t>
      </w:r>
      <w:r w:rsidR="00D849B1">
        <w:rPr>
          <w:rFonts w:ascii="Verdana" w:hAnsi="Verdana" w:cs="Times New Roman"/>
          <w:sz w:val="24"/>
          <w:szCs w:val="24"/>
        </w:rPr>
        <w:t>винта</w:t>
      </w:r>
      <w:r w:rsidRPr="00D02FF1">
        <w:rPr>
          <w:rFonts w:ascii="Verdana" w:hAnsi="Verdana" w:cs="Times New Roman"/>
          <w:sz w:val="24"/>
          <w:szCs w:val="24"/>
        </w:rPr>
        <w:t xml:space="preserve"> составляет как правило</w:t>
      </w:r>
      <w:r w:rsidR="00D849B1">
        <w:rPr>
          <w:rFonts w:ascii="Verdana" w:hAnsi="Verdana" w:cs="Times New Roman"/>
          <w:sz w:val="24"/>
          <w:szCs w:val="24"/>
        </w:rPr>
        <w:t xml:space="preserve"> </w:t>
      </w:r>
      <w:r w:rsidRPr="00D02FF1">
        <w:rPr>
          <w:rFonts w:ascii="Verdana" w:hAnsi="Verdana" w:cs="Times New Roman"/>
          <w:sz w:val="24"/>
          <w:szCs w:val="24"/>
        </w:rPr>
        <w:t>20 – 50 часов. В этот период следует принимать в расчет повышенный вращающий момент и повышенную рабочую температуру.</w:t>
      </w:r>
      <w:r w:rsidR="00D849B1">
        <w:rPr>
          <w:rFonts w:ascii="Verdana" w:hAnsi="Verdana" w:cs="Times New Roman"/>
          <w:sz w:val="24"/>
          <w:szCs w:val="24"/>
        </w:rPr>
        <w:t xml:space="preserve"> </w:t>
      </w:r>
      <w:r w:rsidRPr="00D02FF1">
        <w:rPr>
          <w:rFonts w:ascii="Verdana" w:hAnsi="Verdana" w:cs="Times New Roman"/>
          <w:sz w:val="24"/>
          <w:szCs w:val="24"/>
        </w:rPr>
        <w:t>Вращающий момент может быть выше на величину до 50%, чем при работе после периода прирабатывания.</w:t>
      </w:r>
    </w:p>
    <w:p w:rsidR="007C5EB1" w:rsidRPr="00D02FF1" w:rsidRDefault="007C5EB1">
      <w:pPr>
        <w:spacing w:line="290" w:lineRule="auto"/>
        <w:rPr>
          <w:rFonts w:ascii="Verdana" w:hAnsi="Verdana" w:cs="Times New Roman"/>
          <w:sz w:val="24"/>
          <w:szCs w:val="24"/>
        </w:rPr>
        <w:sectPr w:rsidR="007C5EB1" w:rsidRPr="00D02FF1">
          <w:pgSz w:w="11910" w:h="16840"/>
          <w:pgMar w:top="1180" w:right="1000" w:bottom="1220" w:left="840" w:header="712" w:footer="1033" w:gutter="0"/>
          <w:cols w:space="720"/>
        </w:sectPr>
      </w:pPr>
    </w:p>
    <w:p w:rsidR="007C5EB1" w:rsidRPr="00D02FF1" w:rsidRDefault="007C5EB1">
      <w:pPr>
        <w:pStyle w:val="a3"/>
        <w:rPr>
          <w:rFonts w:ascii="Verdana" w:hAnsi="Verdana" w:cs="Times New Roman"/>
          <w:sz w:val="24"/>
          <w:szCs w:val="24"/>
        </w:rPr>
      </w:pPr>
    </w:p>
    <w:p w:rsidR="007C5EB1" w:rsidRDefault="007C5EB1">
      <w:pPr>
        <w:pStyle w:val="a3"/>
        <w:rPr>
          <w:rFonts w:ascii="Verdana" w:hAnsi="Verdana" w:cs="Times New Roman"/>
          <w:sz w:val="24"/>
          <w:szCs w:val="24"/>
        </w:rPr>
      </w:pPr>
    </w:p>
    <w:p w:rsidR="00DC4EA2" w:rsidRDefault="00DC4EA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br w:type="page"/>
      </w:r>
    </w:p>
    <w:p w:rsidR="00DC4EA2" w:rsidRPr="00D02FF1" w:rsidRDefault="00DC4EA2">
      <w:pPr>
        <w:pStyle w:val="a3"/>
        <w:rPr>
          <w:rFonts w:ascii="Verdana" w:hAnsi="Verdana" w:cs="Times New Roman"/>
          <w:sz w:val="24"/>
          <w:szCs w:val="24"/>
        </w:rPr>
      </w:pPr>
    </w:p>
    <w:p w:rsidR="007C5EB1" w:rsidRPr="00D02FF1" w:rsidRDefault="007C5EB1">
      <w:pPr>
        <w:pStyle w:val="a3"/>
        <w:spacing w:before="2"/>
        <w:rPr>
          <w:rFonts w:ascii="Verdana" w:hAnsi="Verdana" w:cs="Times New Roman"/>
          <w:sz w:val="24"/>
          <w:szCs w:val="24"/>
        </w:rPr>
      </w:pPr>
    </w:p>
    <w:p w:rsidR="007C5EB1" w:rsidRPr="00D02FF1" w:rsidRDefault="0008190A" w:rsidP="00E769B3">
      <w:pPr>
        <w:pStyle w:val="1"/>
        <w:numPr>
          <w:ilvl w:val="0"/>
          <w:numId w:val="10"/>
        </w:numPr>
        <w:tabs>
          <w:tab w:val="left" w:pos="3356"/>
          <w:tab w:val="left" w:pos="3357"/>
        </w:tabs>
        <w:ind w:hanging="723"/>
        <w:rPr>
          <w:rFonts w:ascii="Verdana" w:hAnsi="Verdana" w:cs="Times New Roman"/>
          <w:sz w:val="24"/>
          <w:szCs w:val="24"/>
        </w:rPr>
      </w:pPr>
      <w:bookmarkStart w:id="14" w:name="_bookmark26"/>
      <w:bookmarkEnd w:id="14"/>
      <w:r w:rsidRPr="00D02FF1">
        <w:rPr>
          <w:rFonts w:ascii="Verdana" w:hAnsi="Verdana" w:cs="Times New Roman"/>
          <w:sz w:val="24"/>
          <w:szCs w:val="24"/>
        </w:rPr>
        <w:t>Эксплуатация и техническое</w:t>
      </w:r>
      <w:r w:rsidRPr="00D02FF1">
        <w:rPr>
          <w:rFonts w:ascii="Verdana" w:hAnsi="Verdana" w:cs="Times New Roman"/>
          <w:spacing w:val="-5"/>
          <w:sz w:val="24"/>
          <w:szCs w:val="24"/>
        </w:rPr>
        <w:t xml:space="preserve"> </w:t>
      </w:r>
      <w:r w:rsidRPr="00D02FF1">
        <w:rPr>
          <w:rFonts w:ascii="Verdana" w:hAnsi="Verdana" w:cs="Times New Roman"/>
          <w:sz w:val="24"/>
          <w:szCs w:val="24"/>
        </w:rPr>
        <w:t>обслуживание</w:t>
      </w:r>
    </w:p>
    <w:p w:rsidR="007C5EB1" w:rsidRPr="00D02FF1" w:rsidRDefault="007C5EB1">
      <w:pPr>
        <w:pStyle w:val="a3"/>
        <w:rPr>
          <w:rFonts w:ascii="Verdana" w:hAnsi="Verdana" w:cs="Times New Roman"/>
          <w:sz w:val="24"/>
          <w:szCs w:val="24"/>
        </w:rPr>
      </w:pPr>
      <w:bookmarkStart w:id="15" w:name="_bookmark27"/>
      <w:bookmarkEnd w:id="15"/>
    </w:p>
    <w:p w:rsidR="007C5EB1" w:rsidRPr="00D02FF1" w:rsidRDefault="0008190A" w:rsidP="00E769B3">
      <w:pPr>
        <w:pStyle w:val="2"/>
        <w:numPr>
          <w:ilvl w:val="1"/>
          <w:numId w:val="14"/>
        </w:numPr>
        <w:tabs>
          <w:tab w:val="left" w:pos="4111"/>
        </w:tabs>
        <w:spacing w:before="0"/>
        <w:rPr>
          <w:rFonts w:ascii="Verdana" w:hAnsi="Verdana" w:cs="Times New Roman"/>
        </w:rPr>
      </w:pPr>
      <w:bookmarkStart w:id="16" w:name="_bookmark28"/>
      <w:bookmarkStart w:id="17" w:name="_bookmark29"/>
      <w:bookmarkEnd w:id="16"/>
      <w:bookmarkEnd w:id="17"/>
      <w:r w:rsidRPr="00D02FF1">
        <w:rPr>
          <w:rFonts w:ascii="Verdana" w:hAnsi="Verdana" w:cs="Times New Roman"/>
        </w:rPr>
        <w:t>Смазывание</w:t>
      </w:r>
    </w:p>
    <w:p w:rsidR="007C5EB1" w:rsidRPr="00D02FF1" w:rsidRDefault="0008190A" w:rsidP="00D849B1">
      <w:pPr>
        <w:pStyle w:val="a3"/>
        <w:spacing w:before="179" w:line="288" w:lineRule="auto"/>
        <w:ind w:right="5"/>
        <w:jc w:val="both"/>
        <w:rPr>
          <w:rFonts w:ascii="Verdana" w:hAnsi="Verdana" w:cs="Times New Roman"/>
          <w:sz w:val="24"/>
          <w:szCs w:val="24"/>
        </w:rPr>
      </w:pPr>
      <w:r w:rsidRPr="00D02FF1">
        <w:rPr>
          <w:rFonts w:ascii="Verdana" w:hAnsi="Verdana" w:cs="Times New Roman"/>
          <w:sz w:val="24"/>
          <w:szCs w:val="24"/>
        </w:rPr>
        <w:t>Хорошая смазка и правильный смазочный материал являются решающим фактором для функционирования и срока эксплуатации подъемного механизма.</w:t>
      </w:r>
    </w:p>
    <w:p w:rsidR="007C5EB1" w:rsidRPr="00D02FF1" w:rsidRDefault="0008190A" w:rsidP="00D849B1">
      <w:pPr>
        <w:pStyle w:val="a3"/>
        <w:spacing w:before="118" w:line="290" w:lineRule="auto"/>
        <w:ind w:right="5"/>
        <w:jc w:val="both"/>
        <w:rPr>
          <w:rFonts w:ascii="Verdana" w:hAnsi="Verdana" w:cs="Times New Roman"/>
          <w:sz w:val="24"/>
          <w:szCs w:val="24"/>
        </w:rPr>
      </w:pPr>
      <w:r w:rsidRPr="00D02FF1">
        <w:rPr>
          <w:rFonts w:ascii="Verdana" w:hAnsi="Verdana" w:cs="Times New Roman"/>
          <w:sz w:val="24"/>
          <w:szCs w:val="24"/>
        </w:rPr>
        <w:t>Каждое применение подъемных механизмов имеет иные требования, поэтому следующая глава содержит лишь рекомендации.</w:t>
      </w:r>
    </w:p>
    <w:p w:rsidR="007C5EB1" w:rsidRPr="00D02FF1" w:rsidRDefault="007C5EB1">
      <w:pPr>
        <w:pStyle w:val="a3"/>
        <w:spacing w:before="2" w:after="1"/>
        <w:rPr>
          <w:rFonts w:ascii="Verdana" w:hAnsi="Verdana" w:cs="Times New Roman"/>
          <w:sz w:val="24"/>
          <w:szCs w:val="24"/>
        </w:rPr>
      </w:pPr>
    </w:p>
    <w:p w:rsidR="007C5EB1" w:rsidRPr="00D02FF1" w:rsidRDefault="0008190A" w:rsidP="00D849B1">
      <w:pPr>
        <w:pStyle w:val="a3"/>
        <w:spacing w:before="179" w:line="288" w:lineRule="auto"/>
        <w:ind w:right="147"/>
        <w:rPr>
          <w:rFonts w:ascii="Verdana" w:hAnsi="Verdana" w:cs="Times New Roman"/>
          <w:sz w:val="24"/>
          <w:szCs w:val="24"/>
        </w:rPr>
      </w:pPr>
      <w:r w:rsidRPr="00D02FF1">
        <w:rPr>
          <w:rFonts w:ascii="Verdana" w:hAnsi="Verdana" w:cs="Times New Roman"/>
          <w:sz w:val="24"/>
          <w:szCs w:val="24"/>
        </w:rPr>
        <w:t xml:space="preserve">Подъемные механизмы герметизированы и заполнены </w:t>
      </w:r>
      <w:r w:rsidR="00D849B1">
        <w:rPr>
          <w:rFonts w:ascii="Verdana" w:hAnsi="Verdana" w:cs="Times New Roman"/>
          <w:sz w:val="24"/>
          <w:szCs w:val="24"/>
        </w:rPr>
        <w:t>в</w:t>
      </w:r>
      <w:r w:rsidRPr="00D02FF1">
        <w:rPr>
          <w:rFonts w:ascii="Verdana" w:hAnsi="Verdana" w:cs="Times New Roman"/>
          <w:sz w:val="24"/>
          <w:szCs w:val="24"/>
        </w:rPr>
        <w:t>ысококачественной синтетической текучей консистентной смазкой</w:t>
      </w:r>
      <w:r w:rsidR="00D849B1">
        <w:rPr>
          <w:rFonts w:ascii="Verdana" w:hAnsi="Verdana" w:cs="Times New Roman"/>
          <w:sz w:val="24"/>
          <w:szCs w:val="24"/>
        </w:rPr>
        <w:t xml:space="preserve">. </w:t>
      </w:r>
      <w:r w:rsidRPr="00D02FF1">
        <w:rPr>
          <w:rFonts w:ascii="Verdana" w:hAnsi="Verdana" w:cs="Times New Roman"/>
          <w:sz w:val="24"/>
          <w:szCs w:val="24"/>
        </w:rPr>
        <w:t>При нормальный условиях эксплуатации редуктор смазан на весь срок службы.</w:t>
      </w:r>
    </w:p>
    <w:p w:rsidR="007C5EB1" w:rsidRPr="00D02FF1" w:rsidRDefault="007C5EB1" w:rsidP="00D849B1">
      <w:pPr>
        <w:pStyle w:val="TableParagraph"/>
      </w:pPr>
    </w:p>
    <w:p w:rsidR="007C5EB1" w:rsidRDefault="0008190A" w:rsidP="00D849B1">
      <w:pPr>
        <w:pStyle w:val="TableParagraph"/>
        <w:rPr>
          <w:b/>
        </w:rPr>
      </w:pPr>
      <w:r w:rsidRPr="00D849B1">
        <w:rPr>
          <w:b/>
        </w:rPr>
        <w:t xml:space="preserve">Смазывание </w:t>
      </w:r>
      <w:r w:rsidR="00D849B1">
        <w:rPr>
          <w:b/>
        </w:rPr>
        <w:t>винта</w:t>
      </w:r>
      <w:r w:rsidRPr="00D849B1">
        <w:rPr>
          <w:b/>
        </w:rPr>
        <w:t xml:space="preserve"> с</w:t>
      </w:r>
      <w:r w:rsidRPr="00D849B1">
        <w:rPr>
          <w:b/>
          <w:spacing w:val="-17"/>
        </w:rPr>
        <w:t xml:space="preserve"> </w:t>
      </w:r>
      <w:r w:rsidRPr="00D849B1">
        <w:rPr>
          <w:b/>
        </w:rPr>
        <w:t>трапецеидальной резьбой</w:t>
      </w:r>
      <w:r w:rsidRPr="00D849B1">
        <w:rPr>
          <w:b/>
          <w:spacing w:val="-2"/>
        </w:rPr>
        <w:t xml:space="preserve"> </w:t>
      </w:r>
    </w:p>
    <w:p w:rsidR="00D849B1" w:rsidRDefault="00D849B1" w:rsidP="00D849B1">
      <w:pPr>
        <w:pStyle w:val="TableParagraph"/>
        <w:rPr>
          <w:b/>
        </w:rPr>
      </w:pPr>
    </w:p>
    <w:p w:rsidR="007C5EB1" w:rsidRPr="00D02FF1" w:rsidRDefault="00D849B1" w:rsidP="00D849B1">
      <w:pPr>
        <w:pStyle w:val="6"/>
        <w:spacing w:line="290" w:lineRule="auto"/>
        <w:ind w:right="147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Винт</w:t>
      </w:r>
      <w:r w:rsidR="0008190A" w:rsidRPr="00D02FF1">
        <w:rPr>
          <w:rFonts w:ascii="Verdana" w:hAnsi="Verdana" w:cs="Times New Roman"/>
          <w:sz w:val="24"/>
          <w:szCs w:val="24"/>
        </w:rPr>
        <w:t xml:space="preserve"> с трапецеидальной резьбой должен смазываться регулярно и по мере необходимости.</w:t>
      </w:r>
    </w:p>
    <w:p w:rsidR="007C5EB1" w:rsidRPr="00D02FF1" w:rsidRDefault="007C5EB1">
      <w:pPr>
        <w:pStyle w:val="a3"/>
        <w:spacing w:before="7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Normal"/>
        <w:tblW w:w="1063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4961"/>
      </w:tblGrid>
      <w:tr w:rsidR="007C5EB1" w:rsidRPr="00D02FF1" w:rsidTr="00D849B1">
        <w:trPr>
          <w:trHeight w:val="328"/>
        </w:trPr>
        <w:tc>
          <w:tcPr>
            <w:tcW w:w="5670" w:type="dxa"/>
            <w:shd w:val="clear" w:color="auto" w:fill="DFDFDF"/>
          </w:tcPr>
          <w:p w:rsidR="007C5EB1" w:rsidRPr="00D02FF1" w:rsidRDefault="0008190A">
            <w:pPr>
              <w:pStyle w:val="TableParagraph"/>
              <w:spacing w:before="32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Процесс</w:t>
            </w:r>
          </w:p>
        </w:tc>
        <w:tc>
          <w:tcPr>
            <w:tcW w:w="4961" w:type="dxa"/>
            <w:shd w:val="clear" w:color="auto" w:fill="DFDFDF"/>
          </w:tcPr>
          <w:p w:rsidR="007C5EB1" w:rsidRPr="00D02FF1" w:rsidRDefault="0008190A">
            <w:pPr>
              <w:pStyle w:val="TableParagraph"/>
              <w:spacing w:before="32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Интервал</w:t>
            </w:r>
          </w:p>
        </w:tc>
      </w:tr>
      <w:tr w:rsidR="007C5EB1" w:rsidRPr="00D02FF1" w:rsidTr="00D849B1">
        <w:trPr>
          <w:trHeight w:val="578"/>
        </w:trPr>
        <w:tc>
          <w:tcPr>
            <w:tcW w:w="5670" w:type="dxa"/>
          </w:tcPr>
          <w:p w:rsidR="007C5EB1" w:rsidRPr="00D02FF1" w:rsidRDefault="0008190A" w:rsidP="00A2187D">
            <w:pPr>
              <w:pStyle w:val="TableParagraph"/>
              <w:spacing w:before="39" w:line="285" w:lineRule="auto"/>
              <w:ind w:left="71" w:right="500"/>
              <w:jc w:val="center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Дополнительное смазывание </w:t>
            </w:r>
            <w:r w:rsidR="00A2187D">
              <w:rPr>
                <w:rFonts w:cs="Times New Roman"/>
                <w:szCs w:val="24"/>
              </w:rPr>
              <w:t>винта</w:t>
            </w:r>
          </w:p>
        </w:tc>
        <w:tc>
          <w:tcPr>
            <w:tcW w:w="4961" w:type="dxa"/>
          </w:tcPr>
          <w:p w:rsidR="007C5EB1" w:rsidRPr="00D02FF1" w:rsidRDefault="0008190A" w:rsidP="00D849B1">
            <w:pPr>
              <w:pStyle w:val="TableParagraph"/>
              <w:spacing w:before="37"/>
              <w:ind w:left="71"/>
              <w:jc w:val="center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Каждые 500 двойных ходов</w:t>
            </w:r>
          </w:p>
        </w:tc>
      </w:tr>
      <w:tr w:rsidR="007C5EB1" w:rsidRPr="00D02FF1" w:rsidTr="00D849B1">
        <w:trPr>
          <w:trHeight w:val="328"/>
        </w:trPr>
        <w:tc>
          <w:tcPr>
            <w:tcW w:w="5670" w:type="dxa"/>
            <w:vMerge w:val="restart"/>
          </w:tcPr>
          <w:p w:rsidR="007C5EB1" w:rsidRPr="00D02FF1" w:rsidRDefault="00A2187D" w:rsidP="00D849B1">
            <w:pPr>
              <w:pStyle w:val="TableParagraph"/>
              <w:spacing w:before="39"/>
              <w:ind w:left="7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Винт</w:t>
            </w:r>
            <w:r w:rsidR="0008190A" w:rsidRPr="00D02FF1">
              <w:rPr>
                <w:rFonts w:cs="Times New Roman"/>
                <w:szCs w:val="24"/>
              </w:rPr>
              <w:t xml:space="preserve"> следует</w:t>
            </w:r>
          </w:p>
          <w:p w:rsidR="007C5EB1" w:rsidRPr="00D02FF1" w:rsidRDefault="0008190A" w:rsidP="00D849B1">
            <w:pPr>
              <w:pStyle w:val="TableParagraph"/>
              <w:spacing w:before="41"/>
              <w:ind w:left="71"/>
              <w:jc w:val="center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очистить и смазать заново</w:t>
            </w:r>
          </w:p>
        </w:tc>
        <w:tc>
          <w:tcPr>
            <w:tcW w:w="4961" w:type="dxa"/>
          </w:tcPr>
          <w:p w:rsidR="007C5EB1" w:rsidRPr="00D02FF1" w:rsidRDefault="0008190A" w:rsidP="00D849B1">
            <w:pPr>
              <w:pStyle w:val="TableParagraph"/>
              <w:spacing w:before="37"/>
              <w:ind w:left="71"/>
              <w:jc w:val="center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При загрязнении</w:t>
            </w:r>
          </w:p>
        </w:tc>
      </w:tr>
      <w:tr w:rsidR="007C5EB1" w:rsidRPr="00D02FF1" w:rsidTr="00D849B1">
        <w:trPr>
          <w:trHeight w:val="326"/>
        </w:trPr>
        <w:tc>
          <w:tcPr>
            <w:tcW w:w="5670" w:type="dxa"/>
            <w:vMerge/>
            <w:tcBorders>
              <w:top w:val="nil"/>
            </w:tcBorders>
          </w:tcPr>
          <w:p w:rsidR="007C5EB1" w:rsidRPr="00D02FF1" w:rsidRDefault="007C5EB1" w:rsidP="00D849B1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5EB1" w:rsidRPr="00D02FF1" w:rsidRDefault="0008190A" w:rsidP="00D849B1">
            <w:pPr>
              <w:pStyle w:val="TableParagraph"/>
              <w:spacing w:before="37"/>
              <w:ind w:left="71"/>
              <w:jc w:val="center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Ежегодно в нормальном режиме работы</w:t>
            </w:r>
          </w:p>
        </w:tc>
      </w:tr>
      <w:tr w:rsidR="007C5EB1" w:rsidRPr="00D02FF1" w:rsidTr="00D849B1">
        <w:trPr>
          <w:trHeight w:val="330"/>
        </w:trPr>
        <w:tc>
          <w:tcPr>
            <w:tcW w:w="5670" w:type="dxa"/>
            <w:vMerge/>
            <w:tcBorders>
              <w:top w:val="nil"/>
            </w:tcBorders>
          </w:tcPr>
          <w:p w:rsidR="007C5EB1" w:rsidRPr="00D02FF1" w:rsidRDefault="007C5EB1" w:rsidP="00D849B1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5EB1" w:rsidRPr="00D02FF1" w:rsidRDefault="0008190A" w:rsidP="00D849B1">
            <w:pPr>
              <w:pStyle w:val="TableParagraph"/>
              <w:spacing w:before="39"/>
              <w:ind w:left="71"/>
              <w:jc w:val="center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Каждые 2 года на чистом устройстве.</w:t>
            </w:r>
          </w:p>
        </w:tc>
      </w:tr>
    </w:tbl>
    <w:p w:rsidR="007C5EB1" w:rsidRPr="00D02FF1" w:rsidRDefault="007C5EB1">
      <w:pPr>
        <w:pStyle w:val="a3"/>
        <w:spacing w:before="5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Normal"/>
        <w:tblW w:w="1020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6"/>
      </w:tblGrid>
      <w:tr w:rsidR="007C5EB1" w:rsidRPr="00D02FF1" w:rsidTr="00D849B1">
        <w:trPr>
          <w:trHeight w:val="397"/>
        </w:trPr>
        <w:tc>
          <w:tcPr>
            <w:tcW w:w="10206" w:type="dxa"/>
          </w:tcPr>
          <w:p w:rsidR="007C5EB1" w:rsidRPr="00D02FF1" w:rsidRDefault="0008190A">
            <w:pPr>
              <w:pStyle w:val="TableParagraph"/>
              <w:spacing w:before="45"/>
              <w:ind w:left="9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noProof/>
                <w:position w:val="-1"/>
                <w:szCs w:val="24"/>
                <w:lang w:bidi="ar-SA"/>
              </w:rPr>
              <w:drawing>
                <wp:inline distT="0" distB="0" distL="0" distR="0">
                  <wp:extent cx="167631" cy="167540"/>
                  <wp:effectExtent l="0" t="0" r="0" b="0"/>
                  <wp:docPr id="93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6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1" cy="16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2FF1">
              <w:rPr>
                <w:rFonts w:cs="Times New Roman"/>
                <w:spacing w:val="23"/>
                <w:szCs w:val="24"/>
              </w:rPr>
              <w:t xml:space="preserve"> </w:t>
            </w:r>
            <w:r w:rsidRPr="00D02FF1">
              <w:rPr>
                <w:rFonts w:cs="Times New Roman"/>
                <w:b/>
                <w:szCs w:val="24"/>
              </w:rPr>
              <w:t>УКАЗАНИЕ</w:t>
            </w:r>
          </w:p>
        </w:tc>
      </w:tr>
      <w:tr w:rsidR="007C5EB1" w:rsidRPr="00D02FF1" w:rsidTr="00D849B1">
        <w:trPr>
          <w:trHeight w:val="1115"/>
        </w:trPr>
        <w:tc>
          <w:tcPr>
            <w:tcW w:w="10206" w:type="dxa"/>
          </w:tcPr>
          <w:p w:rsidR="007C5EB1" w:rsidRPr="00D02FF1" w:rsidRDefault="0008190A">
            <w:pPr>
              <w:pStyle w:val="TableParagraph"/>
              <w:spacing w:before="119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Интервал смазывания зависит от условий эксплуатации.</w:t>
            </w:r>
          </w:p>
          <w:p w:rsidR="007C5EB1" w:rsidRPr="00D02FF1" w:rsidRDefault="0008190A">
            <w:pPr>
              <w:pStyle w:val="TableParagraph"/>
              <w:spacing w:before="161" w:line="278" w:lineRule="auto"/>
              <w:ind w:left="429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 Необходимо наблюдать за состоянием смазки и самим определить соответствующий интервал.</w:t>
            </w:r>
          </w:p>
        </w:tc>
      </w:tr>
    </w:tbl>
    <w:p w:rsidR="007C5EB1" w:rsidRPr="00D02FF1" w:rsidRDefault="007C5EB1">
      <w:pPr>
        <w:pStyle w:val="a3"/>
        <w:spacing w:before="7"/>
        <w:rPr>
          <w:rFonts w:ascii="Verdana" w:hAnsi="Verdana" w:cs="Times New Roman"/>
          <w:b/>
          <w:sz w:val="24"/>
          <w:szCs w:val="24"/>
        </w:rPr>
      </w:pPr>
    </w:p>
    <w:p w:rsidR="007C5EB1" w:rsidRDefault="00D849B1">
      <w:pPr>
        <w:pStyle w:val="a3"/>
        <w:spacing w:before="7"/>
        <w:rPr>
          <w:rFonts w:ascii="Verdana" w:hAnsi="Verdana" w:cs="Times New Roman"/>
          <w:sz w:val="24"/>
          <w:szCs w:val="24"/>
        </w:rPr>
      </w:pPr>
      <w:r w:rsidRPr="00D02FF1">
        <w:rPr>
          <w:rFonts w:ascii="Verdana" w:hAnsi="Verdana" w:cs="Times New Roman"/>
          <w:sz w:val="24"/>
          <w:szCs w:val="24"/>
        </w:rPr>
        <w:t>В качестве стандартной смазки можно использовать смазки, применяемые для подшипников качения и скольжения при высоком давлении, вибрации и ударных нагрузка, например, Castrol Tribol GR.</w:t>
      </w:r>
    </w:p>
    <w:p w:rsidR="00D849B1" w:rsidRDefault="00D849B1">
      <w:pPr>
        <w:pStyle w:val="a3"/>
        <w:spacing w:before="7"/>
        <w:rPr>
          <w:rFonts w:ascii="Verdana" w:hAnsi="Verdana" w:cs="Times New Roman"/>
          <w:sz w:val="24"/>
          <w:szCs w:val="24"/>
        </w:rPr>
      </w:pPr>
    </w:p>
    <w:p w:rsidR="007C5EB1" w:rsidRPr="00D02FF1" w:rsidRDefault="007C5EB1">
      <w:pPr>
        <w:pStyle w:val="a3"/>
        <w:spacing w:before="2"/>
        <w:rPr>
          <w:rFonts w:ascii="Verdana" w:hAnsi="Verdana" w:cs="Times New Roman"/>
          <w:sz w:val="24"/>
          <w:szCs w:val="24"/>
        </w:rPr>
      </w:pPr>
    </w:p>
    <w:p w:rsidR="007C5EB1" w:rsidRPr="00D02FF1" w:rsidRDefault="007C5EB1">
      <w:pPr>
        <w:pStyle w:val="a3"/>
        <w:spacing w:before="8"/>
        <w:rPr>
          <w:rFonts w:ascii="Verdana" w:hAnsi="Verdana" w:cs="Times New Roman"/>
          <w:sz w:val="24"/>
          <w:szCs w:val="24"/>
        </w:rPr>
      </w:pPr>
    </w:p>
    <w:p w:rsidR="007C5EB1" w:rsidRPr="00D02FF1" w:rsidRDefault="007C5EB1">
      <w:pPr>
        <w:pStyle w:val="a3"/>
        <w:rPr>
          <w:rFonts w:ascii="Verdana" w:hAnsi="Verdana" w:cs="Times New Roman"/>
          <w:sz w:val="24"/>
          <w:szCs w:val="24"/>
        </w:rPr>
      </w:pPr>
    </w:p>
    <w:p w:rsidR="007C5EB1" w:rsidRPr="00D02FF1" w:rsidRDefault="007C5EB1">
      <w:pPr>
        <w:pStyle w:val="a3"/>
        <w:rPr>
          <w:rFonts w:ascii="Verdana" w:hAnsi="Verdana" w:cs="Times New Roman"/>
          <w:sz w:val="24"/>
          <w:szCs w:val="24"/>
        </w:rPr>
      </w:pPr>
    </w:p>
    <w:p w:rsidR="007C5EB1" w:rsidRPr="00D02FF1" w:rsidRDefault="007C5EB1">
      <w:pPr>
        <w:pStyle w:val="a3"/>
        <w:spacing w:before="10"/>
        <w:rPr>
          <w:rFonts w:ascii="Verdana" w:hAnsi="Verdana" w:cs="Times New Roman"/>
          <w:sz w:val="24"/>
          <w:szCs w:val="24"/>
        </w:rPr>
      </w:pPr>
    </w:p>
    <w:p w:rsidR="007C5EB1" w:rsidRPr="00D02FF1" w:rsidRDefault="007C5EB1">
      <w:pPr>
        <w:rPr>
          <w:rFonts w:ascii="Verdana" w:hAnsi="Verdana" w:cs="Times New Roman"/>
          <w:sz w:val="24"/>
          <w:szCs w:val="24"/>
        </w:rPr>
        <w:sectPr w:rsidR="007C5EB1" w:rsidRPr="00D02FF1">
          <w:headerReference w:type="even" r:id="rId33"/>
          <w:headerReference w:type="default" r:id="rId34"/>
          <w:type w:val="continuous"/>
          <w:pgSz w:w="11910" w:h="16840"/>
          <w:pgMar w:top="700" w:right="1000" w:bottom="280" w:left="840" w:header="720" w:footer="720" w:gutter="0"/>
          <w:cols w:space="720"/>
        </w:sectPr>
      </w:pPr>
    </w:p>
    <w:p w:rsidR="007C5EB1" w:rsidRPr="00D02FF1" w:rsidRDefault="007C5EB1">
      <w:pPr>
        <w:pStyle w:val="a3"/>
        <w:rPr>
          <w:rFonts w:ascii="Verdana" w:hAnsi="Verdana" w:cs="Times New Roman"/>
          <w:sz w:val="24"/>
          <w:szCs w:val="24"/>
        </w:rPr>
      </w:pPr>
    </w:p>
    <w:p w:rsidR="007C5EB1" w:rsidRPr="00D02FF1" w:rsidRDefault="007C5EB1">
      <w:pPr>
        <w:pStyle w:val="a3"/>
        <w:rPr>
          <w:rFonts w:ascii="Verdana" w:hAnsi="Verdana" w:cs="Times New Roman"/>
          <w:sz w:val="24"/>
          <w:szCs w:val="24"/>
        </w:rPr>
      </w:pPr>
    </w:p>
    <w:p w:rsidR="007C5EB1" w:rsidRPr="00D02FF1" w:rsidRDefault="007C5EB1">
      <w:pPr>
        <w:pStyle w:val="a3"/>
        <w:spacing w:before="3"/>
        <w:rPr>
          <w:rFonts w:ascii="Verdana" w:hAnsi="Verdana" w:cs="Times New Roman"/>
          <w:sz w:val="24"/>
          <w:szCs w:val="24"/>
        </w:rPr>
      </w:pPr>
    </w:p>
    <w:p w:rsidR="007C5EB1" w:rsidRPr="00D02FF1" w:rsidRDefault="007C5EB1">
      <w:pPr>
        <w:rPr>
          <w:rFonts w:ascii="Verdana" w:hAnsi="Verdana" w:cs="Times New Roman"/>
          <w:sz w:val="24"/>
          <w:szCs w:val="24"/>
        </w:rPr>
        <w:sectPr w:rsidR="007C5EB1" w:rsidRPr="00D02FF1">
          <w:type w:val="continuous"/>
          <w:pgSz w:w="11910" w:h="16840"/>
          <w:pgMar w:top="700" w:right="1000" w:bottom="280" w:left="840" w:header="720" w:footer="720" w:gutter="0"/>
          <w:cols w:space="720"/>
        </w:sectPr>
      </w:pPr>
    </w:p>
    <w:p w:rsidR="007C5EB1" w:rsidRPr="00D02FF1" w:rsidRDefault="0008190A" w:rsidP="00E769B3">
      <w:pPr>
        <w:pStyle w:val="2"/>
        <w:numPr>
          <w:ilvl w:val="1"/>
          <w:numId w:val="14"/>
        </w:numPr>
        <w:tabs>
          <w:tab w:val="left" w:pos="3356"/>
          <w:tab w:val="left" w:pos="3357"/>
        </w:tabs>
        <w:rPr>
          <w:rFonts w:ascii="Verdana" w:hAnsi="Verdana" w:cs="Times New Roman"/>
        </w:rPr>
      </w:pPr>
      <w:bookmarkStart w:id="18" w:name="_bookmark30"/>
      <w:bookmarkEnd w:id="18"/>
      <w:r w:rsidRPr="00D02FF1">
        <w:rPr>
          <w:rFonts w:ascii="Verdana" w:hAnsi="Verdana" w:cs="Times New Roman"/>
        </w:rPr>
        <w:lastRenderedPageBreak/>
        <w:t>Поиск</w:t>
      </w:r>
      <w:r w:rsidRPr="00D02FF1">
        <w:rPr>
          <w:rFonts w:ascii="Verdana" w:hAnsi="Verdana" w:cs="Times New Roman"/>
          <w:spacing w:val="-2"/>
        </w:rPr>
        <w:t xml:space="preserve"> </w:t>
      </w:r>
      <w:r w:rsidRPr="00D02FF1">
        <w:rPr>
          <w:rFonts w:ascii="Verdana" w:hAnsi="Verdana" w:cs="Times New Roman"/>
        </w:rPr>
        <w:t>неисправностей</w:t>
      </w:r>
    </w:p>
    <w:p w:rsidR="007C5EB1" w:rsidRDefault="0008190A" w:rsidP="003D1095">
      <w:pPr>
        <w:pStyle w:val="a3"/>
        <w:spacing w:before="179" w:line="288" w:lineRule="auto"/>
        <w:ind w:right="361"/>
        <w:rPr>
          <w:rFonts w:ascii="Verdana" w:hAnsi="Verdana" w:cs="Times New Roman"/>
          <w:sz w:val="24"/>
          <w:szCs w:val="24"/>
        </w:rPr>
      </w:pPr>
      <w:r w:rsidRPr="00D02FF1">
        <w:rPr>
          <w:rFonts w:ascii="Verdana" w:hAnsi="Verdana" w:cs="Times New Roman"/>
          <w:sz w:val="24"/>
          <w:szCs w:val="24"/>
        </w:rPr>
        <w:t>Если появились неисправности, то при помощи определённых критерий их можно найти и исправить. Эта таблица призвана помочь найти подходы для поиска неисправностей.</w:t>
      </w:r>
    </w:p>
    <w:p w:rsidR="003D1095" w:rsidRPr="00D02FF1" w:rsidRDefault="003D1095" w:rsidP="003D1095">
      <w:pPr>
        <w:pStyle w:val="a3"/>
        <w:spacing w:before="179" w:line="288" w:lineRule="auto"/>
        <w:ind w:right="361"/>
        <w:rPr>
          <w:rFonts w:ascii="Verdana" w:hAnsi="Verdana" w:cs="Times New Roman"/>
          <w:sz w:val="24"/>
          <w:szCs w:val="24"/>
        </w:rPr>
      </w:pPr>
    </w:p>
    <w:tbl>
      <w:tblPr>
        <w:tblStyle w:val="TableNormal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539"/>
        <w:gridCol w:w="5966"/>
      </w:tblGrid>
      <w:tr w:rsidR="007C5EB1" w:rsidRPr="00D02FF1" w:rsidTr="00DC4EA2">
        <w:trPr>
          <w:trHeight w:val="328"/>
        </w:trPr>
        <w:tc>
          <w:tcPr>
            <w:tcW w:w="2552" w:type="dxa"/>
            <w:shd w:val="clear" w:color="auto" w:fill="DFDFDF"/>
          </w:tcPr>
          <w:p w:rsidR="007C5EB1" w:rsidRPr="00D02FF1" w:rsidRDefault="0008190A">
            <w:pPr>
              <w:pStyle w:val="TableParagraph"/>
              <w:spacing w:before="32"/>
              <w:ind w:left="69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Неисправность</w:t>
            </w:r>
          </w:p>
        </w:tc>
        <w:tc>
          <w:tcPr>
            <w:tcW w:w="2539" w:type="dxa"/>
            <w:shd w:val="clear" w:color="auto" w:fill="DFDFDF"/>
          </w:tcPr>
          <w:p w:rsidR="007C5EB1" w:rsidRPr="00D02FF1" w:rsidRDefault="0008190A">
            <w:pPr>
              <w:pStyle w:val="TableParagraph"/>
              <w:spacing w:before="32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Возможная причина</w:t>
            </w:r>
          </w:p>
        </w:tc>
        <w:tc>
          <w:tcPr>
            <w:tcW w:w="5966" w:type="dxa"/>
            <w:shd w:val="clear" w:color="auto" w:fill="DFDFDF"/>
          </w:tcPr>
          <w:p w:rsidR="007C5EB1" w:rsidRPr="00D02FF1" w:rsidRDefault="0008190A">
            <w:pPr>
              <w:pStyle w:val="TableParagraph"/>
              <w:spacing w:before="32"/>
              <w:ind w:left="71"/>
              <w:rPr>
                <w:rFonts w:cs="Times New Roman"/>
                <w:b/>
                <w:szCs w:val="24"/>
              </w:rPr>
            </w:pPr>
            <w:r w:rsidRPr="00D02FF1">
              <w:rPr>
                <w:rFonts w:cs="Times New Roman"/>
                <w:b/>
                <w:szCs w:val="24"/>
              </w:rPr>
              <w:t>Меры</w:t>
            </w:r>
          </w:p>
        </w:tc>
      </w:tr>
      <w:tr w:rsidR="007C5EB1" w:rsidRPr="00D02FF1" w:rsidTr="003D1095">
        <w:trPr>
          <w:trHeight w:val="1970"/>
        </w:trPr>
        <w:tc>
          <w:tcPr>
            <w:tcW w:w="2552" w:type="dxa"/>
            <w:vMerge w:val="restart"/>
            <w:textDirection w:val="btLr"/>
            <w:vAlign w:val="center"/>
          </w:tcPr>
          <w:p w:rsidR="007C5EB1" w:rsidRPr="00D02FF1" w:rsidRDefault="00DC4EA2" w:rsidP="003D1095">
            <w:pPr>
              <w:pStyle w:val="TableParagraph"/>
              <w:spacing w:before="39" w:line="285" w:lineRule="auto"/>
              <w:ind w:left="69" w:right="18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Винт</w:t>
            </w:r>
            <w:r w:rsidR="0008190A" w:rsidRPr="00D02FF1">
              <w:rPr>
                <w:rFonts w:cs="Times New Roman"/>
                <w:szCs w:val="24"/>
              </w:rPr>
              <w:t xml:space="preserve"> скрипит или вибрирует</w:t>
            </w:r>
          </w:p>
        </w:tc>
        <w:tc>
          <w:tcPr>
            <w:tcW w:w="2539" w:type="dxa"/>
          </w:tcPr>
          <w:p w:rsidR="007C5EB1" w:rsidRPr="00D02FF1" w:rsidRDefault="0008190A" w:rsidP="00DC4EA2">
            <w:pPr>
              <w:pStyle w:val="TableParagraph"/>
              <w:spacing w:before="39" w:line="285" w:lineRule="auto"/>
              <w:ind w:left="71" w:right="605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неправильная смазка </w:t>
            </w:r>
            <w:r w:rsidR="00DC4EA2">
              <w:rPr>
                <w:rFonts w:cs="Times New Roman"/>
                <w:szCs w:val="24"/>
              </w:rPr>
              <w:t>винта</w:t>
            </w:r>
            <w:r w:rsidRPr="00D02FF1">
              <w:rPr>
                <w:rFonts w:cs="Times New Roman"/>
                <w:szCs w:val="24"/>
              </w:rPr>
              <w:t xml:space="preserve">, </w:t>
            </w:r>
          </w:p>
        </w:tc>
        <w:tc>
          <w:tcPr>
            <w:tcW w:w="5966" w:type="dxa"/>
          </w:tcPr>
          <w:p w:rsidR="007C5EB1" w:rsidRPr="00D02FF1" w:rsidRDefault="0008190A">
            <w:pPr>
              <w:pStyle w:val="TableParagraph"/>
              <w:spacing w:before="37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Использовать другую смазку:</w:t>
            </w:r>
          </w:p>
          <w:p w:rsidR="007C5EB1" w:rsidRPr="00D02FF1" w:rsidRDefault="0008190A" w:rsidP="00E769B3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</w:tabs>
              <w:spacing w:before="83"/>
              <w:ind w:hanging="355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с высоковязким базовым</w:t>
            </w:r>
            <w:r w:rsidRPr="00D02FF1">
              <w:rPr>
                <w:rFonts w:cs="Times New Roman"/>
                <w:spacing w:val="-2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маслом</w:t>
            </w:r>
          </w:p>
          <w:p w:rsidR="007C5EB1" w:rsidRPr="00D02FF1" w:rsidRDefault="0008190A" w:rsidP="00E769B3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</w:tabs>
              <w:spacing w:before="161"/>
              <w:ind w:hanging="355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с присадками</w:t>
            </w:r>
          </w:p>
          <w:p w:rsidR="007C5EB1" w:rsidRPr="00D02FF1" w:rsidRDefault="0008190A" w:rsidP="00E769B3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</w:tabs>
              <w:spacing w:before="162" w:line="285" w:lineRule="auto"/>
              <w:ind w:right="1218" w:hanging="355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возможно с твердыми смазочными материалами</w:t>
            </w:r>
          </w:p>
          <w:p w:rsidR="007C5EB1" w:rsidRPr="00D02FF1" w:rsidRDefault="007C5EB1">
            <w:pPr>
              <w:pStyle w:val="TableParagraph"/>
              <w:spacing w:before="123"/>
              <w:ind w:left="71"/>
              <w:rPr>
                <w:rFonts w:cs="Times New Roman"/>
                <w:szCs w:val="24"/>
              </w:rPr>
            </w:pPr>
          </w:p>
        </w:tc>
      </w:tr>
      <w:tr w:rsidR="007C5EB1" w:rsidRPr="00D02FF1" w:rsidTr="00DC4EA2">
        <w:trPr>
          <w:trHeight w:val="1681"/>
        </w:trPr>
        <w:tc>
          <w:tcPr>
            <w:tcW w:w="2552" w:type="dxa"/>
            <w:vMerge/>
            <w:tcBorders>
              <w:top w:val="nil"/>
            </w:tcBorders>
          </w:tcPr>
          <w:p w:rsidR="007C5EB1" w:rsidRPr="00D02FF1" w:rsidRDefault="007C5EB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7C5EB1" w:rsidRPr="00D02FF1" w:rsidRDefault="0008190A">
            <w:pPr>
              <w:pStyle w:val="TableParagraph"/>
              <w:spacing w:before="39" w:line="285" w:lineRule="auto"/>
              <w:ind w:left="71" w:right="723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ошибка геометрии в установке</w:t>
            </w:r>
          </w:p>
        </w:tc>
        <w:tc>
          <w:tcPr>
            <w:tcW w:w="5966" w:type="dxa"/>
          </w:tcPr>
          <w:p w:rsidR="007C5EB1" w:rsidRPr="00D02FF1" w:rsidRDefault="0008190A">
            <w:pPr>
              <w:pStyle w:val="TableParagraph"/>
              <w:spacing w:before="37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Проверить выравнивание:</w:t>
            </w:r>
          </w:p>
          <w:p w:rsidR="007C5EB1" w:rsidRPr="00D02FF1" w:rsidRDefault="0008190A" w:rsidP="00E769B3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  <w:tab w:val="left" w:pos="785"/>
              </w:tabs>
              <w:spacing w:before="83"/>
              <w:ind w:hanging="355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параллельность </w:t>
            </w:r>
            <w:r w:rsidR="003D1095">
              <w:rPr>
                <w:rFonts w:cs="Times New Roman"/>
                <w:szCs w:val="24"/>
              </w:rPr>
              <w:t>винтов</w:t>
            </w:r>
            <w:r w:rsidRPr="00D02FF1">
              <w:rPr>
                <w:rFonts w:cs="Times New Roman"/>
                <w:szCs w:val="24"/>
              </w:rPr>
              <w:t xml:space="preserve"> друг к</w:t>
            </w:r>
            <w:r w:rsidRPr="00D02FF1">
              <w:rPr>
                <w:rFonts w:cs="Times New Roman"/>
                <w:spacing w:val="-5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другу</w:t>
            </w:r>
          </w:p>
          <w:p w:rsidR="007C5EB1" w:rsidRPr="00D02FF1" w:rsidRDefault="0008190A" w:rsidP="00E769B3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  <w:tab w:val="left" w:pos="785"/>
              </w:tabs>
              <w:spacing w:before="161"/>
              <w:ind w:hanging="355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параллельность </w:t>
            </w:r>
            <w:r w:rsidR="003D1095">
              <w:rPr>
                <w:rFonts w:cs="Times New Roman"/>
                <w:szCs w:val="24"/>
              </w:rPr>
              <w:t>винтов</w:t>
            </w:r>
            <w:r w:rsidRPr="00D02FF1">
              <w:rPr>
                <w:rFonts w:cs="Times New Roman"/>
                <w:szCs w:val="24"/>
              </w:rPr>
              <w:t xml:space="preserve"> к</w:t>
            </w:r>
            <w:r w:rsidRPr="00D02FF1">
              <w:rPr>
                <w:rFonts w:cs="Times New Roman"/>
                <w:spacing w:val="-8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направляющим</w:t>
            </w:r>
          </w:p>
          <w:p w:rsidR="007C5EB1" w:rsidRPr="00D02FF1" w:rsidRDefault="0008190A" w:rsidP="00E769B3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  <w:tab w:val="left" w:pos="785"/>
              </w:tabs>
              <w:spacing w:before="162" w:line="285" w:lineRule="auto"/>
              <w:ind w:right="251" w:hanging="355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угловое расположение монтажных плоскостей (редуктор, гайка, фланцы, и</w:t>
            </w:r>
            <w:r w:rsidRPr="00D02FF1">
              <w:rPr>
                <w:rFonts w:cs="Times New Roman"/>
                <w:spacing w:val="-2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т.д.)</w:t>
            </w:r>
          </w:p>
        </w:tc>
      </w:tr>
      <w:tr w:rsidR="007C5EB1" w:rsidRPr="00D02FF1" w:rsidTr="00DC4EA2">
        <w:trPr>
          <w:trHeight w:val="1113"/>
        </w:trPr>
        <w:tc>
          <w:tcPr>
            <w:tcW w:w="2552" w:type="dxa"/>
            <w:vMerge/>
            <w:tcBorders>
              <w:top w:val="nil"/>
            </w:tcBorders>
          </w:tcPr>
          <w:p w:rsidR="007C5EB1" w:rsidRPr="00D02FF1" w:rsidRDefault="007C5EB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7C5EB1" w:rsidRPr="00D02FF1" w:rsidRDefault="0008190A" w:rsidP="003D1095">
            <w:pPr>
              <w:pStyle w:val="TableParagraph"/>
              <w:spacing w:before="37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длинный, тонкий </w:t>
            </w:r>
            <w:r w:rsidR="003D1095">
              <w:rPr>
                <w:rFonts w:cs="Times New Roman"/>
                <w:szCs w:val="24"/>
              </w:rPr>
              <w:t>винт</w:t>
            </w:r>
          </w:p>
        </w:tc>
        <w:tc>
          <w:tcPr>
            <w:tcW w:w="5966" w:type="dxa"/>
          </w:tcPr>
          <w:p w:rsidR="007C5EB1" w:rsidRPr="00D02FF1" w:rsidRDefault="0008190A" w:rsidP="00E769B3">
            <w:pPr>
              <w:pStyle w:val="TableParagraph"/>
              <w:numPr>
                <w:ilvl w:val="0"/>
                <w:numId w:val="19"/>
              </w:numPr>
              <w:spacing w:before="39" w:line="285" w:lineRule="auto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 Если имеется возможность, </w:t>
            </w:r>
            <w:r w:rsidR="003D1095">
              <w:rPr>
                <w:rFonts w:cs="Times New Roman"/>
                <w:szCs w:val="24"/>
              </w:rPr>
              <w:t>винт</w:t>
            </w:r>
            <w:r w:rsidRPr="00D02FF1">
              <w:rPr>
                <w:rFonts w:cs="Times New Roman"/>
                <w:szCs w:val="24"/>
              </w:rPr>
              <w:t xml:space="preserve"> следует дополнительно подпереть или установить на подшипнике.</w:t>
            </w:r>
          </w:p>
          <w:p w:rsidR="007C5EB1" w:rsidRDefault="0008190A" w:rsidP="00E769B3">
            <w:pPr>
              <w:pStyle w:val="TableParagraph"/>
              <w:numPr>
                <w:ilvl w:val="0"/>
                <w:numId w:val="19"/>
              </w:numPr>
              <w:spacing w:before="46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 Необходимо усилить конструкцию</w:t>
            </w:r>
          </w:p>
          <w:p w:rsidR="003D1095" w:rsidRPr="00D02FF1" w:rsidRDefault="003D1095" w:rsidP="003D1095">
            <w:pPr>
              <w:pStyle w:val="TableParagraph"/>
              <w:spacing w:before="46"/>
              <w:ind w:left="720"/>
              <w:rPr>
                <w:rFonts w:cs="Times New Roman"/>
                <w:szCs w:val="24"/>
              </w:rPr>
            </w:pPr>
          </w:p>
        </w:tc>
      </w:tr>
      <w:tr w:rsidR="007C5EB1" w:rsidRPr="00D02FF1" w:rsidTr="00DC4EA2">
        <w:trPr>
          <w:trHeight w:val="1154"/>
        </w:trPr>
        <w:tc>
          <w:tcPr>
            <w:tcW w:w="2552" w:type="dxa"/>
            <w:vMerge/>
            <w:tcBorders>
              <w:top w:val="nil"/>
            </w:tcBorders>
          </w:tcPr>
          <w:p w:rsidR="007C5EB1" w:rsidRPr="00D02FF1" w:rsidRDefault="007C5EB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7C5EB1" w:rsidRPr="00D02FF1" w:rsidRDefault="0008190A">
            <w:pPr>
              <w:pStyle w:val="TableParagraph"/>
              <w:spacing w:before="39" w:line="285" w:lineRule="auto"/>
              <w:ind w:left="71" w:right="443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температура </w:t>
            </w:r>
            <w:r w:rsidR="003D1095">
              <w:rPr>
                <w:rFonts w:cs="Times New Roman"/>
                <w:szCs w:val="24"/>
              </w:rPr>
              <w:t>винта</w:t>
            </w:r>
            <w:r w:rsidRPr="00D02FF1">
              <w:rPr>
                <w:rFonts w:cs="Times New Roman"/>
                <w:szCs w:val="24"/>
              </w:rPr>
              <w:t xml:space="preserve"> слишком высокая</w:t>
            </w:r>
          </w:p>
          <w:p w:rsidR="007C5EB1" w:rsidRPr="00D02FF1" w:rsidRDefault="0008190A">
            <w:pPr>
              <w:pStyle w:val="TableParagraph"/>
              <w:spacing w:before="5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(&gt; прибл. 90 °C)</w:t>
            </w:r>
          </w:p>
        </w:tc>
        <w:tc>
          <w:tcPr>
            <w:tcW w:w="5966" w:type="dxa"/>
          </w:tcPr>
          <w:p w:rsidR="007C5EB1" w:rsidRPr="00D02FF1" w:rsidRDefault="0008190A" w:rsidP="00E769B3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spacing w:before="37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Проверьте условия, параметры</w:t>
            </w:r>
            <w:r w:rsidRPr="00D02FF1">
              <w:rPr>
                <w:rFonts w:cs="Times New Roman"/>
                <w:spacing w:val="-3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эксплуатации.</w:t>
            </w:r>
          </w:p>
          <w:p w:rsidR="007C5EB1" w:rsidRPr="00D02FF1" w:rsidRDefault="0008190A" w:rsidP="00E769B3">
            <w:pPr>
              <w:pStyle w:val="TableParagraph"/>
              <w:numPr>
                <w:ilvl w:val="0"/>
                <w:numId w:val="18"/>
              </w:numPr>
              <w:tabs>
                <w:tab w:val="left" w:pos="429"/>
                <w:tab w:val="left" w:pos="430"/>
              </w:tabs>
              <w:spacing w:before="83" w:line="288" w:lineRule="auto"/>
              <w:ind w:right="874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Уменьшите продолжительность включения или</w:t>
            </w:r>
            <w:r w:rsidRPr="00D02FF1">
              <w:rPr>
                <w:rFonts w:cs="Times New Roman"/>
                <w:spacing w:val="-1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нагрузку.</w:t>
            </w:r>
          </w:p>
          <w:p w:rsidR="007C5EB1" w:rsidRPr="00D02FF1" w:rsidRDefault="007C5EB1">
            <w:pPr>
              <w:pStyle w:val="TableParagraph"/>
              <w:spacing w:before="39"/>
              <w:ind w:left="71"/>
              <w:rPr>
                <w:rFonts w:cs="Times New Roman"/>
                <w:szCs w:val="24"/>
              </w:rPr>
            </w:pPr>
          </w:p>
        </w:tc>
      </w:tr>
      <w:tr w:rsidR="007C5EB1" w:rsidRPr="00D02FF1" w:rsidTr="00DC4EA2">
        <w:trPr>
          <w:trHeight w:val="575"/>
        </w:trPr>
        <w:tc>
          <w:tcPr>
            <w:tcW w:w="2552" w:type="dxa"/>
            <w:vMerge/>
            <w:tcBorders>
              <w:top w:val="nil"/>
            </w:tcBorders>
          </w:tcPr>
          <w:p w:rsidR="007C5EB1" w:rsidRPr="00D02FF1" w:rsidRDefault="007C5EB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7C5EB1" w:rsidRPr="00D02FF1" w:rsidRDefault="0008190A" w:rsidP="003D1095">
            <w:pPr>
              <w:pStyle w:val="TableParagraph"/>
              <w:spacing w:before="39" w:line="285" w:lineRule="auto"/>
              <w:ind w:left="71" w:right="272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неблагоприятная частота вращения </w:t>
            </w:r>
            <w:r w:rsidR="003D1095">
              <w:rPr>
                <w:rFonts w:cs="Times New Roman"/>
                <w:szCs w:val="24"/>
              </w:rPr>
              <w:t>винта</w:t>
            </w:r>
          </w:p>
        </w:tc>
        <w:tc>
          <w:tcPr>
            <w:tcW w:w="5966" w:type="dxa"/>
          </w:tcPr>
          <w:p w:rsidR="007C5EB1" w:rsidRPr="00D02FF1" w:rsidRDefault="0008190A">
            <w:pPr>
              <w:pStyle w:val="TableParagraph"/>
              <w:spacing w:before="39" w:line="285" w:lineRule="auto"/>
              <w:ind w:left="429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Изменит</w:t>
            </w:r>
            <w:r w:rsidR="003D1095">
              <w:rPr>
                <w:rFonts w:cs="Times New Roman"/>
                <w:szCs w:val="24"/>
              </w:rPr>
              <w:t xml:space="preserve">е число оборотов: медленнее или </w:t>
            </w:r>
            <w:r w:rsidRPr="00D02FF1">
              <w:rPr>
                <w:rFonts w:cs="Times New Roman"/>
                <w:szCs w:val="24"/>
              </w:rPr>
              <w:t>быстрее (соблюдать предельные значения)</w:t>
            </w:r>
          </w:p>
        </w:tc>
      </w:tr>
      <w:tr w:rsidR="007C5EB1" w:rsidRPr="00D02FF1" w:rsidTr="00DC4EA2">
        <w:trPr>
          <w:trHeight w:val="328"/>
        </w:trPr>
        <w:tc>
          <w:tcPr>
            <w:tcW w:w="2552" w:type="dxa"/>
            <w:vMerge/>
            <w:tcBorders>
              <w:top w:val="nil"/>
            </w:tcBorders>
          </w:tcPr>
          <w:p w:rsidR="007C5EB1" w:rsidRPr="00D02FF1" w:rsidRDefault="007C5EB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7C5EB1" w:rsidRPr="00D02FF1" w:rsidRDefault="0008190A">
            <w:pPr>
              <w:pStyle w:val="TableParagraph"/>
              <w:spacing w:before="37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нагрузка слишком высокая</w:t>
            </w:r>
          </w:p>
        </w:tc>
        <w:tc>
          <w:tcPr>
            <w:tcW w:w="5966" w:type="dxa"/>
          </w:tcPr>
          <w:p w:rsidR="007C5EB1" w:rsidRPr="00D02FF1" w:rsidRDefault="0008190A" w:rsidP="003D1095">
            <w:pPr>
              <w:pStyle w:val="TableParagraph"/>
              <w:spacing w:before="37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Уменьшите нагрузку на этапе приработки.</w:t>
            </w:r>
          </w:p>
        </w:tc>
      </w:tr>
      <w:tr w:rsidR="007C5EB1" w:rsidRPr="00D02FF1" w:rsidTr="00DC4EA2">
        <w:trPr>
          <w:trHeight w:val="575"/>
        </w:trPr>
        <w:tc>
          <w:tcPr>
            <w:tcW w:w="2552" w:type="dxa"/>
            <w:vMerge/>
            <w:tcBorders>
              <w:top w:val="nil"/>
            </w:tcBorders>
          </w:tcPr>
          <w:p w:rsidR="007C5EB1" w:rsidRPr="00D02FF1" w:rsidRDefault="007C5EB1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7C5EB1" w:rsidRPr="00D02FF1" w:rsidRDefault="0008190A" w:rsidP="00D408D8">
            <w:pPr>
              <w:pStyle w:val="TableParagraph"/>
              <w:spacing w:line="285" w:lineRule="auto"/>
              <w:ind w:left="71" w:right="30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вибрации передаются на </w:t>
            </w:r>
            <w:r w:rsidRPr="00D02FF1">
              <w:rPr>
                <w:rFonts w:cs="Times New Roman"/>
                <w:szCs w:val="24"/>
              </w:rPr>
              <w:lastRenderedPageBreak/>
              <w:t>установку</w:t>
            </w:r>
          </w:p>
        </w:tc>
        <w:tc>
          <w:tcPr>
            <w:tcW w:w="5966" w:type="dxa"/>
          </w:tcPr>
          <w:p w:rsidR="007C5EB1" w:rsidRPr="00D02FF1" w:rsidRDefault="0008190A">
            <w:pPr>
              <w:pStyle w:val="TableParagraph"/>
              <w:spacing w:before="39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lastRenderedPageBreak/>
              <w:t>Установите пластмассовую или резиновую</w:t>
            </w:r>
          </w:p>
          <w:p w:rsidR="003D1095" w:rsidRPr="00D02FF1" w:rsidRDefault="0008190A" w:rsidP="00A2187D">
            <w:pPr>
              <w:pStyle w:val="TableParagraph"/>
              <w:spacing w:before="41"/>
              <w:ind w:left="429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подкладку под ходовой гайкой (в случае R-версии)</w:t>
            </w:r>
          </w:p>
        </w:tc>
        <w:bookmarkStart w:id="19" w:name="_GoBack"/>
        <w:bookmarkEnd w:id="19"/>
      </w:tr>
      <w:tr w:rsidR="003D1095" w:rsidRPr="00D02FF1" w:rsidTr="0078540C">
        <w:trPr>
          <w:trHeight w:val="618"/>
        </w:trPr>
        <w:tc>
          <w:tcPr>
            <w:tcW w:w="2552" w:type="dxa"/>
            <w:vMerge w:val="restart"/>
            <w:textDirection w:val="btLr"/>
            <w:vAlign w:val="center"/>
          </w:tcPr>
          <w:p w:rsidR="003D1095" w:rsidRPr="00D02FF1" w:rsidRDefault="003D1095" w:rsidP="003D1095">
            <w:pPr>
              <w:pStyle w:val="TableParagraph"/>
              <w:spacing w:before="42" w:line="285" w:lineRule="auto"/>
              <w:ind w:left="69" w:right="266"/>
              <w:jc w:val="center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lastRenderedPageBreak/>
              <w:t>Высокий износ трапецеидальной резьбы</w:t>
            </w:r>
          </w:p>
        </w:tc>
        <w:tc>
          <w:tcPr>
            <w:tcW w:w="2539" w:type="dxa"/>
          </w:tcPr>
          <w:p w:rsidR="003D1095" w:rsidRPr="00D02FF1" w:rsidRDefault="003D1095">
            <w:pPr>
              <w:pStyle w:val="TableParagraph"/>
              <w:spacing w:before="39"/>
              <w:ind w:left="7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Винт</w:t>
            </w:r>
            <w:r w:rsidRPr="00D02FF1">
              <w:rPr>
                <w:rFonts w:cs="Times New Roman"/>
                <w:szCs w:val="24"/>
              </w:rPr>
              <w:t xml:space="preserve"> загрязнен</w:t>
            </w:r>
          </w:p>
        </w:tc>
        <w:tc>
          <w:tcPr>
            <w:tcW w:w="5966" w:type="dxa"/>
          </w:tcPr>
          <w:p w:rsidR="003D1095" w:rsidRPr="00D02FF1" w:rsidRDefault="003D1095" w:rsidP="003D1095">
            <w:pPr>
              <w:pStyle w:val="TableParagraph"/>
              <w:tabs>
                <w:tab w:val="left" w:pos="431"/>
                <w:tab w:val="left" w:pos="432"/>
              </w:tabs>
              <w:spacing w:before="39"/>
              <w:ind w:left="43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Винт</w:t>
            </w:r>
            <w:r w:rsidRPr="00D02FF1">
              <w:rPr>
                <w:rFonts w:cs="Times New Roman"/>
                <w:szCs w:val="24"/>
              </w:rPr>
              <w:t xml:space="preserve"> необходимо очистить и смазать</w:t>
            </w:r>
            <w:r w:rsidRPr="00D02FF1">
              <w:rPr>
                <w:rFonts w:cs="Times New Roman"/>
                <w:spacing w:val="-9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заново.</w:t>
            </w:r>
          </w:p>
          <w:p w:rsidR="003D1095" w:rsidRPr="00D02FF1" w:rsidRDefault="003D1095" w:rsidP="003D1095">
            <w:pPr>
              <w:pStyle w:val="TableParagraph"/>
              <w:tabs>
                <w:tab w:val="left" w:pos="429"/>
                <w:tab w:val="left" w:pos="430"/>
              </w:tabs>
              <w:spacing w:before="81"/>
              <w:ind w:left="429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Сократить интервалы</w:t>
            </w:r>
            <w:r w:rsidRPr="00D02FF1">
              <w:rPr>
                <w:rFonts w:cs="Times New Roman"/>
                <w:spacing w:val="-3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смазывания.</w:t>
            </w:r>
          </w:p>
        </w:tc>
      </w:tr>
      <w:tr w:rsidR="003D1095" w:rsidRPr="00D02FF1" w:rsidTr="00645CBD">
        <w:trPr>
          <w:trHeight w:val="1113"/>
        </w:trPr>
        <w:tc>
          <w:tcPr>
            <w:tcW w:w="2552" w:type="dxa"/>
            <w:vMerge/>
          </w:tcPr>
          <w:p w:rsidR="003D1095" w:rsidRPr="00D02FF1" w:rsidRDefault="003D1095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D1095" w:rsidRPr="00D02FF1" w:rsidRDefault="003D1095" w:rsidP="003D1095">
            <w:pPr>
              <w:pStyle w:val="TableParagraph"/>
              <w:spacing w:before="39" w:line="285" w:lineRule="auto"/>
              <w:ind w:left="71" w:right="605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неправильная смазка </w:t>
            </w:r>
            <w:r>
              <w:rPr>
                <w:rFonts w:cs="Times New Roman"/>
                <w:szCs w:val="24"/>
              </w:rPr>
              <w:t>винта</w:t>
            </w:r>
          </w:p>
        </w:tc>
        <w:tc>
          <w:tcPr>
            <w:tcW w:w="5966" w:type="dxa"/>
          </w:tcPr>
          <w:p w:rsidR="003D1095" w:rsidRPr="00D02FF1" w:rsidRDefault="003D1095" w:rsidP="003D1095">
            <w:pPr>
              <w:pStyle w:val="TableParagraph"/>
              <w:tabs>
                <w:tab w:val="left" w:pos="431"/>
                <w:tab w:val="left" w:pos="432"/>
              </w:tabs>
              <w:spacing w:before="39" w:line="285" w:lineRule="auto"/>
              <w:ind w:left="431" w:right="206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Проверить смазку </w:t>
            </w:r>
            <w:r>
              <w:rPr>
                <w:rFonts w:cs="Times New Roman"/>
                <w:szCs w:val="24"/>
              </w:rPr>
              <w:t>винта</w:t>
            </w:r>
          </w:p>
          <w:p w:rsidR="003D1095" w:rsidRPr="00D02FF1" w:rsidRDefault="003D1095" w:rsidP="003D1095">
            <w:pPr>
              <w:pStyle w:val="TableParagraph"/>
              <w:tabs>
                <w:tab w:val="left" w:pos="429"/>
                <w:tab w:val="left" w:pos="430"/>
              </w:tabs>
              <w:spacing w:before="43" w:line="290" w:lineRule="auto"/>
              <w:ind w:left="429" w:right="999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При необходимости </w:t>
            </w:r>
            <w:r>
              <w:rPr>
                <w:rFonts w:cs="Times New Roman"/>
                <w:szCs w:val="24"/>
              </w:rPr>
              <w:t>винт</w:t>
            </w:r>
            <w:r w:rsidRPr="00D02FF1">
              <w:rPr>
                <w:rFonts w:cs="Times New Roman"/>
                <w:szCs w:val="24"/>
              </w:rPr>
              <w:t xml:space="preserve"> очистить и смазать</w:t>
            </w:r>
            <w:r w:rsidRPr="00D02FF1">
              <w:rPr>
                <w:rFonts w:cs="Times New Roman"/>
                <w:spacing w:val="-1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заново.</w:t>
            </w:r>
          </w:p>
        </w:tc>
      </w:tr>
      <w:tr w:rsidR="003D1095" w:rsidRPr="00D02FF1" w:rsidTr="00645CBD">
        <w:trPr>
          <w:trHeight w:val="865"/>
        </w:trPr>
        <w:tc>
          <w:tcPr>
            <w:tcW w:w="2552" w:type="dxa"/>
            <w:vMerge/>
          </w:tcPr>
          <w:p w:rsidR="003D1095" w:rsidRPr="00D02FF1" w:rsidRDefault="003D1095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D1095" w:rsidRPr="00D02FF1" w:rsidRDefault="003D1095">
            <w:pPr>
              <w:pStyle w:val="TableParagraph"/>
              <w:spacing w:before="39" w:line="285" w:lineRule="auto"/>
              <w:ind w:left="71" w:right="475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недостаток смазочного материала</w:t>
            </w:r>
          </w:p>
        </w:tc>
        <w:tc>
          <w:tcPr>
            <w:tcW w:w="5966" w:type="dxa"/>
          </w:tcPr>
          <w:p w:rsidR="003D1095" w:rsidRPr="00D02FF1" w:rsidRDefault="003D1095" w:rsidP="003D1095">
            <w:pPr>
              <w:pStyle w:val="TableParagraph"/>
              <w:tabs>
                <w:tab w:val="left" w:pos="431"/>
                <w:tab w:val="left" w:pos="432"/>
              </w:tabs>
              <w:spacing w:before="39" w:line="285" w:lineRule="auto"/>
              <w:ind w:left="431" w:right="996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При необходимости </w:t>
            </w:r>
            <w:r>
              <w:rPr>
                <w:rFonts w:cs="Times New Roman"/>
                <w:szCs w:val="24"/>
              </w:rPr>
              <w:t>винт</w:t>
            </w:r>
            <w:r w:rsidRPr="00D02FF1">
              <w:rPr>
                <w:rFonts w:cs="Times New Roman"/>
                <w:szCs w:val="24"/>
              </w:rPr>
              <w:t xml:space="preserve"> очистить и смазать</w:t>
            </w:r>
            <w:r w:rsidRPr="00D02FF1">
              <w:rPr>
                <w:rFonts w:cs="Times New Roman"/>
                <w:spacing w:val="-1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заново.</w:t>
            </w:r>
          </w:p>
          <w:p w:rsidR="003D1095" w:rsidRDefault="003D1095" w:rsidP="003D1095">
            <w:pPr>
              <w:pStyle w:val="TableParagraph"/>
              <w:tabs>
                <w:tab w:val="left" w:pos="429"/>
                <w:tab w:val="left" w:pos="430"/>
              </w:tabs>
              <w:spacing w:before="43"/>
              <w:ind w:left="429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Сократить интервалы</w:t>
            </w:r>
            <w:r w:rsidRPr="00D02FF1">
              <w:rPr>
                <w:rFonts w:cs="Times New Roman"/>
                <w:spacing w:val="-3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смазывания.</w:t>
            </w:r>
          </w:p>
          <w:p w:rsidR="003D1095" w:rsidRPr="00D02FF1" w:rsidRDefault="003D1095" w:rsidP="003D1095">
            <w:pPr>
              <w:pStyle w:val="TableParagraph"/>
              <w:tabs>
                <w:tab w:val="left" w:pos="429"/>
                <w:tab w:val="left" w:pos="430"/>
              </w:tabs>
              <w:spacing w:before="43"/>
              <w:ind w:left="429"/>
              <w:rPr>
                <w:rFonts w:cs="Times New Roman"/>
                <w:szCs w:val="24"/>
              </w:rPr>
            </w:pPr>
          </w:p>
        </w:tc>
      </w:tr>
      <w:tr w:rsidR="003D1095" w:rsidRPr="00D02FF1" w:rsidTr="00645CBD">
        <w:trPr>
          <w:trHeight w:val="865"/>
        </w:trPr>
        <w:tc>
          <w:tcPr>
            <w:tcW w:w="2552" w:type="dxa"/>
            <w:vMerge/>
          </w:tcPr>
          <w:p w:rsidR="003D1095" w:rsidRPr="00D02FF1" w:rsidRDefault="003D1095" w:rsidP="003D1095">
            <w:pPr>
              <w:pStyle w:val="TableParagraph"/>
              <w:rPr>
                <w:rFonts w:cs="Times New Roman"/>
                <w:szCs w:val="24"/>
              </w:rPr>
            </w:pPr>
          </w:p>
        </w:tc>
        <w:tc>
          <w:tcPr>
            <w:tcW w:w="2539" w:type="dxa"/>
          </w:tcPr>
          <w:p w:rsidR="003D1095" w:rsidRPr="00D02FF1" w:rsidRDefault="003D1095" w:rsidP="003D1095">
            <w:pPr>
              <w:pStyle w:val="TableParagraph"/>
              <w:spacing w:before="39" w:line="285" w:lineRule="auto"/>
              <w:ind w:left="71" w:right="723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ошибка геометрии в установке</w:t>
            </w:r>
          </w:p>
        </w:tc>
        <w:tc>
          <w:tcPr>
            <w:tcW w:w="5966" w:type="dxa"/>
          </w:tcPr>
          <w:p w:rsidR="003D1095" w:rsidRPr="00D02FF1" w:rsidRDefault="003D1095" w:rsidP="003D1095">
            <w:pPr>
              <w:pStyle w:val="TableParagraph"/>
              <w:spacing w:before="37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 Проверить выравнивания:</w:t>
            </w:r>
          </w:p>
          <w:p w:rsidR="003D1095" w:rsidRPr="00D02FF1" w:rsidRDefault="003D1095" w:rsidP="00E769B3">
            <w:pPr>
              <w:pStyle w:val="TableParagraph"/>
              <w:numPr>
                <w:ilvl w:val="0"/>
                <w:numId w:val="3"/>
              </w:numPr>
              <w:tabs>
                <w:tab w:val="left" w:pos="784"/>
                <w:tab w:val="left" w:pos="785"/>
              </w:tabs>
              <w:spacing w:before="83"/>
              <w:ind w:hanging="355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параллельность </w:t>
            </w:r>
            <w:r>
              <w:rPr>
                <w:rFonts w:cs="Times New Roman"/>
                <w:szCs w:val="24"/>
              </w:rPr>
              <w:t>винтов</w:t>
            </w:r>
            <w:r w:rsidRPr="00D02FF1">
              <w:rPr>
                <w:rFonts w:cs="Times New Roman"/>
                <w:szCs w:val="24"/>
              </w:rPr>
              <w:t xml:space="preserve"> друг к</w:t>
            </w:r>
            <w:r w:rsidRPr="00D02FF1">
              <w:rPr>
                <w:rFonts w:cs="Times New Roman"/>
                <w:spacing w:val="-6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другу</w:t>
            </w:r>
          </w:p>
          <w:p w:rsidR="003D1095" w:rsidRPr="00D02FF1" w:rsidRDefault="003D1095" w:rsidP="00E769B3">
            <w:pPr>
              <w:pStyle w:val="TableParagraph"/>
              <w:numPr>
                <w:ilvl w:val="0"/>
                <w:numId w:val="3"/>
              </w:numPr>
              <w:tabs>
                <w:tab w:val="left" w:pos="784"/>
                <w:tab w:val="left" w:pos="785"/>
              </w:tabs>
              <w:spacing w:before="163"/>
              <w:ind w:hanging="355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параллельность </w:t>
            </w:r>
            <w:r>
              <w:rPr>
                <w:rFonts w:cs="Times New Roman"/>
                <w:szCs w:val="24"/>
              </w:rPr>
              <w:t>винтов</w:t>
            </w:r>
            <w:r w:rsidRPr="00D02FF1">
              <w:rPr>
                <w:rFonts w:cs="Times New Roman"/>
                <w:szCs w:val="24"/>
              </w:rPr>
              <w:t xml:space="preserve"> к</w:t>
            </w:r>
            <w:r w:rsidRPr="00D02FF1">
              <w:rPr>
                <w:rFonts w:cs="Times New Roman"/>
                <w:spacing w:val="-8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направляющим</w:t>
            </w:r>
          </w:p>
          <w:p w:rsidR="003D1095" w:rsidRPr="00D02FF1" w:rsidRDefault="003D1095" w:rsidP="00E769B3">
            <w:pPr>
              <w:pStyle w:val="TableParagraph"/>
              <w:numPr>
                <w:ilvl w:val="0"/>
                <w:numId w:val="3"/>
              </w:numPr>
              <w:tabs>
                <w:tab w:val="left" w:pos="784"/>
                <w:tab w:val="left" w:pos="785"/>
              </w:tabs>
              <w:spacing w:before="160" w:line="290" w:lineRule="auto"/>
              <w:ind w:right="251" w:hanging="355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угловое расположение монтажных плоскостей (редуктор, гайка, фланцы, и</w:t>
            </w:r>
            <w:r w:rsidRPr="00D02FF1">
              <w:rPr>
                <w:rFonts w:cs="Times New Roman"/>
                <w:spacing w:val="-4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т.д.)</w:t>
            </w:r>
          </w:p>
        </w:tc>
      </w:tr>
      <w:tr w:rsidR="003D1095" w:rsidRPr="00D02FF1" w:rsidTr="00645CBD">
        <w:trPr>
          <w:trHeight w:val="865"/>
        </w:trPr>
        <w:tc>
          <w:tcPr>
            <w:tcW w:w="2552" w:type="dxa"/>
            <w:vMerge/>
          </w:tcPr>
          <w:p w:rsidR="003D1095" w:rsidRPr="00D02FF1" w:rsidRDefault="003D1095" w:rsidP="003D1095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D1095" w:rsidRPr="00D02FF1" w:rsidRDefault="003D1095" w:rsidP="003D1095">
            <w:pPr>
              <w:pStyle w:val="TableParagraph"/>
              <w:spacing w:before="37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нагрузка слишком высокая</w:t>
            </w:r>
          </w:p>
        </w:tc>
        <w:tc>
          <w:tcPr>
            <w:tcW w:w="5966" w:type="dxa"/>
          </w:tcPr>
          <w:p w:rsidR="003D1095" w:rsidRPr="00D02FF1" w:rsidRDefault="003D1095" w:rsidP="003D1095">
            <w:pPr>
              <w:pStyle w:val="TableParagraph"/>
              <w:spacing w:before="39" w:line="285" w:lineRule="auto"/>
              <w:ind w:left="429" w:hanging="35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Связаться с производителем</w:t>
            </w:r>
          </w:p>
        </w:tc>
      </w:tr>
      <w:tr w:rsidR="003D1095" w:rsidRPr="00D02FF1" w:rsidTr="0078540C">
        <w:trPr>
          <w:trHeight w:val="865"/>
        </w:trPr>
        <w:tc>
          <w:tcPr>
            <w:tcW w:w="2552" w:type="dxa"/>
            <w:vMerge w:val="restart"/>
            <w:tcBorders>
              <w:top w:val="nil"/>
            </w:tcBorders>
            <w:textDirection w:val="btLr"/>
            <w:vAlign w:val="center"/>
          </w:tcPr>
          <w:p w:rsidR="003D1095" w:rsidRPr="00D02FF1" w:rsidRDefault="003D1095" w:rsidP="003D1095">
            <w:pPr>
              <w:pStyle w:val="TableParagraph"/>
              <w:spacing w:before="39" w:line="285" w:lineRule="auto"/>
              <w:ind w:left="69" w:right="229"/>
              <w:jc w:val="center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Слишком высокая рабочая температура</w:t>
            </w:r>
          </w:p>
        </w:tc>
        <w:tc>
          <w:tcPr>
            <w:tcW w:w="2539" w:type="dxa"/>
          </w:tcPr>
          <w:p w:rsidR="003D1095" w:rsidRPr="00D02FF1" w:rsidRDefault="003D1095" w:rsidP="003D1095">
            <w:pPr>
              <w:pStyle w:val="TableParagraph"/>
              <w:spacing w:before="39" w:line="288" w:lineRule="auto"/>
              <w:ind w:left="71" w:right="72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нагрузка или продолжи</w:t>
            </w:r>
            <w:r>
              <w:rPr>
                <w:rFonts w:cs="Times New Roman"/>
                <w:szCs w:val="24"/>
              </w:rPr>
              <w:t>-</w:t>
            </w:r>
            <w:r w:rsidRPr="00D02FF1">
              <w:rPr>
                <w:rFonts w:cs="Times New Roman"/>
                <w:szCs w:val="24"/>
              </w:rPr>
              <w:t>тел</w:t>
            </w:r>
            <w:r>
              <w:rPr>
                <w:rFonts w:cs="Times New Roman"/>
                <w:szCs w:val="24"/>
              </w:rPr>
              <w:t>ьность</w:t>
            </w:r>
            <w:r w:rsidRPr="00D02FF1">
              <w:rPr>
                <w:rFonts w:cs="Times New Roman"/>
                <w:szCs w:val="24"/>
              </w:rPr>
              <w:t xml:space="preserve"> включения слишком высокие</w:t>
            </w:r>
          </w:p>
        </w:tc>
        <w:tc>
          <w:tcPr>
            <w:tcW w:w="5966" w:type="dxa"/>
          </w:tcPr>
          <w:p w:rsidR="003D1095" w:rsidRPr="00D02FF1" w:rsidRDefault="003D1095" w:rsidP="003D1095">
            <w:pPr>
              <w:pStyle w:val="TableParagraph"/>
              <w:spacing w:before="39" w:line="285" w:lineRule="auto"/>
              <w:ind w:left="429" w:right="23" w:hanging="35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Провер</w:t>
            </w:r>
            <w:r>
              <w:rPr>
                <w:rFonts w:cs="Times New Roman"/>
                <w:szCs w:val="24"/>
              </w:rPr>
              <w:t>ьте эксплуатационные параметры</w:t>
            </w:r>
          </w:p>
        </w:tc>
      </w:tr>
      <w:tr w:rsidR="003D1095" w:rsidRPr="00D02FF1" w:rsidTr="005B26E7">
        <w:trPr>
          <w:trHeight w:val="865"/>
        </w:trPr>
        <w:tc>
          <w:tcPr>
            <w:tcW w:w="2552" w:type="dxa"/>
            <w:vMerge/>
          </w:tcPr>
          <w:p w:rsidR="003D1095" w:rsidRPr="00D02FF1" w:rsidRDefault="003D1095" w:rsidP="003D1095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D1095" w:rsidRPr="00D02FF1" w:rsidRDefault="003D1095" w:rsidP="003D1095">
            <w:pPr>
              <w:pStyle w:val="TableParagraph"/>
              <w:spacing w:before="39" w:line="285" w:lineRule="auto"/>
              <w:ind w:left="71" w:right="723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ошибка геометрии в установке</w:t>
            </w:r>
          </w:p>
        </w:tc>
        <w:tc>
          <w:tcPr>
            <w:tcW w:w="5966" w:type="dxa"/>
          </w:tcPr>
          <w:p w:rsidR="003D1095" w:rsidRPr="00D02FF1" w:rsidRDefault="003D1095" w:rsidP="003D1095">
            <w:pPr>
              <w:pStyle w:val="TableParagraph"/>
              <w:spacing w:before="37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 Проверка выравнивания:</w:t>
            </w:r>
          </w:p>
          <w:p w:rsidR="003D1095" w:rsidRPr="00D02FF1" w:rsidRDefault="003D1095" w:rsidP="00E769B3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  <w:tab w:val="left" w:pos="785"/>
              </w:tabs>
              <w:spacing w:before="83"/>
              <w:ind w:hanging="355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параллельность </w:t>
            </w:r>
            <w:r>
              <w:rPr>
                <w:rFonts w:cs="Times New Roman"/>
                <w:szCs w:val="24"/>
              </w:rPr>
              <w:t>винтов</w:t>
            </w:r>
            <w:r w:rsidRPr="00D02FF1">
              <w:rPr>
                <w:rFonts w:cs="Times New Roman"/>
                <w:szCs w:val="24"/>
              </w:rPr>
              <w:t xml:space="preserve"> друг к</w:t>
            </w:r>
            <w:r w:rsidRPr="00D02FF1">
              <w:rPr>
                <w:rFonts w:cs="Times New Roman"/>
                <w:spacing w:val="-6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другу</w:t>
            </w:r>
          </w:p>
          <w:p w:rsidR="003D1095" w:rsidRPr="00D02FF1" w:rsidRDefault="003D1095" w:rsidP="00E769B3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  <w:tab w:val="left" w:pos="785"/>
              </w:tabs>
              <w:spacing w:before="161"/>
              <w:ind w:hanging="355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параллельность </w:t>
            </w:r>
            <w:r>
              <w:rPr>
                <w:rFonts w:cs="Times New Roman"/>
                <w:szCs w:val="24"/>
              </w:rPr>
              <w:t>винтов</w:t>
            </w:r>
            <w:r w:rsidRPr="00D02FF1">
              <w:rPr>
                <w:rFonts w:cs="Times New Roman"/>
                <w:szCs w:val="24"/>
              </w:rPr>
              <w:t xml:space="preserve"> к</w:t>
            </w:r>
            <w:r w:rsidRPr="00D02FF1">
              <w:rPr>
                <w:rFonts w:cs="Times New Roman"/>
                <w:spacing w:val="-8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направляющим</w:t>
            </w:r>
          </w:p>
          <w:p w:rsidR="003D1095" w:rsidRPr="00D02FF1" w:rsidRDefault="003D1095" w:rsidP="00E769B3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  <w:tab w:val="left" w:pos="785"/>
              </w:tabs>
              <w:spacing w:before="162" w:line="285" w:lineRule="auto"/>
              <w:ind w:right="251" w:hanging="355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угловое расположение монтажных плоскостей (редуктор, гайка, фланцы, и</w:t>
            </w:r>
            <w:r w:rsidRPr="00D02FF1">
              <w:rPr>
                <w:rFonts w:cs="Times New Roman"/>
                <w:spacing w:val="-4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т.д.)</w:t>
            </w:r>
          </w:p>
        </w:tc>
      </w:tr>
      <w:tr w:rsidR="003D1095" w:rsidRPr="00D02FF1" w:rsidTr="005B26E7">
        <w:trPr>
          <w:trHeight w:val="865"/>
        </w:trPr>
        <w:tc>
          <w:tcPr>
            <w:tcW w:w="2552" w:type="dxa"/>
            <w:vMerge/>
          </w:tcPr>
          <w:p w:rsidR="003D1095" w:rsidRPr="00D02FF1" w:rsidRDefault="003D1095" w:rsidP="003D1095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D1095" w:rsidRPr="00D02FF1" w:rsidRDefault="003D1095" w:rsidP="003D1095">
            <w:pPr>
              <w:pStyle w:val="TableParagraph"/>
              <w:spacing w:before="39" w:line="285" w:lineRule="auto"/>
              <w:ind w:left="71" w:right="605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неправильная смазка </w:t>
            </w:r>
            <w:r>
              <w:rPr>
                <w:rFonts w:cs="Times New Roman"/>
                <w:szCs w:val="24"/>
              </w:rPr>
              <w:t>винта</w:t>
            </w:r>
          </w:p>
        </w:tc>
        <w:tc>
          <w:tcPr>
            <w:tcW w:w="5966" w:type="dxa"/>
          </w:tcPr>
          <w:p w:rsidR="003D1095" w:rsidRPr="00D02FF1" w:rsidRDefault="003D1095" w:rsidP="00E769B3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spacing w:before="39" w:line="285" w:lineRule="auto"/>
              <w:ind w:right="206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Проверить смазку </w:t>
            </w:r>
            <w:r>
              <w:rPr>
                <w:rFonts w:cs="Times New Roman"/>
                <w:szCs w:val="24"/>
              </w:rPr>
              <w:t>винта</w:t>
            </w:r>
          </w:p>
          <w:p w:rsidR="003D1095" w:rsidRPr="00D02FF1" w:rsidRDefault="003D1095" w:rsidP="00E769B3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before="43"/>
              <w:ind w:left="429" w:hanging="35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Винт</w:t>
            </w:r>
            <w:r w:rsidRPr="00D02FF1">
              <w:rPr>
                <w:rFonts w:cs="Times New Roman"/>
                <w:szCs w:val="24"/>
              </w:rPr>
              <w:t xml:space="preserve"> необходимо очистить и смазать</w:t>
            </w:r>
            <w:r w:rsidRPr="00D02FF1">
              <w:rPr>
                <w:rFonts w:cs="Times New Roman"/>
                <w:spacing w:val="-9"/>
                <w:szCs w:val="24"/>
              </w:rPr>
              <w:t xml:space="preserve"> </w:t>
            </w:r>
            <w:r w:rsidRPr="00D02FF1">
              <w:rPr>
                <w:rFonts w:cs="Times New Roman"/>
                <w:szCs w:val="24"/>
              </w:rPr>
              <w:t>заново.</w:t>
            </w:r>
          </w:p>
        </w:tc>
      </w:tr>
      <w:tr w:rsidR="003D1095" w:rsidRPr="00D02FF1" w:rsidTr="00DC4EA2">
        <w:trPr>
          <w:trHeight w:val="865"/>
        </w:trPr>
        <w:tc>
          <w:tcPr>
            <w:tcW w:w="2552" w:type="dxa"/>
            <w:tcBorders>
              <w:top w:val="nil"/>
            </w:tcBorders>
          </w:tcPr>
          <w:p w:rsidR="003D1095" w:rsidRPr="00D02FF1" w:rsidRDefault="003D1095" w:rsidP="003D1095">
            <w:pPr>
              <w:pStyle w:val="TableParagraph"/>
              <w:spacing w:before="39" w:line="285" w:lineRule="auto"/>
              <w:ind w:left="69" w:right="7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Небольшая утечка на уплотнении </w:t>
            </w:r>
            <w:r w:rsidRPr="00D02FF1">
              <w:rPr>
                <w:rFonts w:cs="Times New Roman"/>
                <w:szCs w:val="24"/>
              </w:rPr>
              <w:lastRenderedPageBreak/>
              <w:t>вала</w:t>
            </w:r>
          </w:p>
        </w:tc>
        <w:tc>
          <w:tcPr>
            <w:tcW w:w="2539" w:type="dxa"/>
          </w:tcPr>
          <w:p w:rsidR="003D1095" w:rsidRPr="00D02FF1" w:rsidRDefault="003D1095" w:rsidP="003D1095">
            <w:pPr>
              <w:pStyle w:val="TableParagraph"/>
              <w:spacing w:before="37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lastRenderedPageBreak/>
              <w:t>легкая утечка</w:t>
            </w:r>
          </w:p>
        </w:tc>
        <w:tc>
          <w:tcPr>
            <w:tcW w:w="5966" w:type="dxa"/>
          </w:tcPr>
          <w:p w:rsidR="003D1095" w:rsidRPr="00D02FF1" w:rsidRDefault="003D1095" w:rsidP="003D1095">
            <w:pPr>
              <w:pStyle w:val="TableParagraph"/>
              <w:spacing w:before="39" w:line="285" w:lineRule="auto"/>
              <w:ind w:left="71" w:right="99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Небольшая утечка является нормальной и не представляет </w:t>
            </w:r>
            <w:r w:rsidRPr="00D02FF1">
              <w:rPr>
                <w:rFonts w:cs="Times New Roman"/>
                <w:szCs w:val="24"/>
              </w:rPr>
              <w:lastRenderedPageBreak/>
              <w:t>технической проблемы.</w:t>
            </w:r>
          </w:p>
          <w:p w:rsidR="003D1095" w:rsidRPr="00D02FF1" w:rsidRDefault="003D1095" w:rsidP="003D1095">
            <w:pPr>
              <w:pStyle w:val="TableParagraph"/>
              <w:spacing w:before="43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 Вытрите течь и продолжите наблюдение.</w:t>
            </w:r>
          </w:p>
        </w:tc>
      </w:tr>
      <w:tr w:rsidR="003D1095" w:rsidRPr="00D02FF1" w:rsidTr="00DC4EA2">
        <w:trPr>
          <w:trHeight w:val="865"/>
        </w:trPr>
        <w:tc>
          <w:tcPr>
            <w:tcW w:w="2552" w:type="dxa"/>
            <w:tcBorders>
              <w:top w:val="nil"/>
            </w:tcBorders>
          </w:tcPr>
          <w:p w:rsidR="003D1095" w:rsidRPr="00D02FF1" w:rsidRDefault="003D1095" w:rsidP="003D1095">
            <w:pPr>
              <w:pStyle w:val="TableParagraph"/>
              <w:spacing w:before="37"/>
              <w:ind w:left="69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lastRenderedPageBreak/>
              <w:t>Большая утечка</w:t>
            </w:r>
          </w:p>
        </w:tc>
        <w:tc>
          <w:tcPr>
            <w:tcW w:w="2539" w:type="dxa"/>
          </w:tcPr>
          <w:p w:rsidR="003D1095" w:rsidRPr="00D02FF1" w:rsidRDefault="003D1095" w:rsidP="003D1095">
            <w:pPr>
              <w:pStyle w:val="TableParagraph"/>
              <w:spacing w:before="39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уплотнение вала</w:t>
            </w:r>
          </w:p>
          <w:p w:rsidR="003D1095" w:rsidRPr="00D02FF1" w:rsidRDefault="003D1095" w:rsidP="003D1095">
            <w:pPr>
              <w:pStyle w:val="TableParagraph"/>
              <w:spacing w:before="43" w:line="285" w:lineRule="auto"/>
              <w:ind w:left="71" w:right="108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>дефектное или избыточное давление в редукторе</w:t>
            </w:r>
          </w:p>
        </w:tc>
        <w:tc>
          <w:tcPr>
            <w:tcW w:w="5966" w:type="dxa"/>
          </w:tcPr>
          <w:p w:rsidR="003D1095" w:rsidRPr="00D02FF1" w:rsidRDefault="003D1095" w:rsidP="0078540C">
            <w:pPr>
              <w:pStyle w:val="TableParagraph"/>
              <w:spacing w:before="37"/>
              <w:ind w:left="71"/>
              <w:rPr>
                <w:rFonts w:cs="Times New Roman"/>
                <w:szCs w:val="24"/>
              </w:rPr>
            </w:pPr>
            <w:r w:rsidRPr="00D02FF1">
              <w:rPr>
                <w:rFonts w:cs="Times New Roman"/>
                <w:szCs w:val="24"/>
              </w:rPr>
              <w:t xml:space="preserve">Свяжитесь с </w:t>
            </w:r>
            <w:r w:rsidR="0078540C">
              <w:rPr>
                <w:rFonts w:cs="Times New Roman"/>
                <w:szCs w:val="24"/>
              </w:rPr>
              <w:t>производителем и пришлите фотографии.</w:t>
            </w:r>
          </w:p>
        </w:tc>
      </w:tr>
    </w:tbl>
    <w:p w:rsidR="003D1095" w:rsidRDefault="003D1095">
      <w:pPr>
        <w:rPr>
          <w:rFonts w:ascii="Verdana" w:hAnsi="Verdana" w:cs="Times New Roman"/>
          <w:sz w:val="24"/>
          <w:szCs w:val="24"/>
        </w:rPr>
      </w:pPr>
    </w:p>
    <w:p w:rsidR="003D1095" w:rsidRPr="003D1095" w:rsidRDefault="003D1095" w:rsidP="003D1095">
      <w:pPr>
        <w:rPr>
          <w:rFonts w:ascii="Verdana" w:hAnsi="Verdana" w:cs="Times New Roman"/>
          <w:sz w:val="24"/>
          <w:szCs w:val="24"/>
        </w:rPr>
      </w:pPr>
    </w:p>
    <w:p w:rsidR="007C5EB1" w:rsidRPr="00D02FF1" w:rsidRDefault="007C5EB1">
      <w:pPr>
        <w:pStyle w:val="a3"/>
        <w:rPr>
          <w:rFonts w:ascii="Verdana" w:hAnsi="Verdana" w:cs="Times New Roman"/>
          <w:sz w:val="24"/>
          <w:szCs w:val="24"/>
        </w:rPr>
      </w:pPr>
      <w:bookmarkStart w:id="20" w:name="_bookmark31"/>
      <w:bookmarkStart w:id="21" w:name="_bookmark32"/>
      <w:bookmarkStart w:id="22" w:name="_bookmark33"/>
      <w:bookmarkEnd w:id="20"/>
      <w:bookmarkEnd w:id="21"/>
      <w:bookmarkEnd w:id="22"/>
    </w:p>
    <w:p w:rsidR="0078540C" w:rsidRPr="0078540C" w:rsidRDefault="0078540C" w:rsidP="00E769B3">
      <w:pPr>
        <w:pStyle w:val="TableParagraph"/>
        <w:numPr>
          <w:ilvl w:val="0"/>
          <w:numId w:val="14"/>
        </w:numPr>
        <w:rPr>
          <w:b/>
        </w:rPr>
      </w:pPr>
      <w:r w:rsidRPr="0078540C">
        <w:rPr>
          <w:b/>
        </w:rPr>
        <w:t>Для заметок</w:t>
      </w:r>
    </w:p>
    <w:p w:rsidR="0078540C" w:rsidRDefault="0078540C" w:rsidP="0078540C">
      <w:pPr>
        <w:pStyle w:val="a3"/>
        <w:rPr>
          <w:b/>
          <w:sz w:val="20"/>
        </w:rPr>
      </w:pPr>
    </w:p>
    <w:p w:rsidR="0078540C" w:rsidRDefault="0078540C" w:rsidP="0078540C">
      <w:pPr>
        <w:pStyle w:val="a3"/>
        <w:pBdr>
          <w:bottom w:val="single" w:sz="12" w:space="1" w:color="auto"/>
        </w:pBdr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spacing w:before="1"/>
      </w:pPr>
      <w:r>
        <w:t>____________________________________________________________________________________________________</w:t>
      </w: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pBdr>
          <w:bottom w:val="single" w:sz="12" w:space="1" w:color="auto"/>
        </w:pBdr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spacing w:before="1"/>
      </w:pPr>
      <w:r>
        <w:t>____________________________________________________________________________________________________</w:t>
      </w: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pBdr>
          <w:bottom w:val="single" w:sz="12" w:space="1" w:color="auto"/>
        </w:pBdr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spacing w:before="1"/>
      </w:pPr>
      <w:r>
        <w:t>____________________________________________________________________________________________________</w:t>
      </w: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pBdr>
          <w:bottom w:val="single" w:sz="12" w:space="1" w:color="auto"/>
        </w:pBdr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spacing w:before="1"/>
      </w:pPr>
      <w:r>
        <w:t>____________________________________________________________________________________________________</w:t>
      </w: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pBdr>
          <w:bottom w:val="single" w:sz="12" w:space="1" w:color="auto"/>
        </w:pBdr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spacing w:before="1"/>
      </w:pPr>
      <w:r>
        <w:t>____________________________________________________________________________________________________</w:t>
      </w: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pBdr>
          <w:bottom w:val="single" w:sz="12" w:space="1" w:color="auto"/>
        </w:pBdr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spacing w:before="1"/>
      </w:pPr>
    </w:p>
    <w:p w:rsidR="0078540C" w:rsidRDefault="0078540C" w:rsidP="0078540C">
      <w:pPr>
        <w:pStyle w:val="a3"/>
        <w:jc w:val="right"/>
      </w:pPr>
    </w:p>
    <w:p w:rsidR="0078540C" w:rsidRDefault="0078540C" w:rsidP="0078540C">
      <w:pPr>
        <w:pStyle w:val="a3"/>
        <w:jc w:val="right"/>
      </w:pPr>
    </w:p>
    <w:p w:rsidR="0078540C" w:rsidRDefault="0078540C" w:rsidP="0078540C">
      <w:pPr>
        <w:pStyle w:val="a3"/>
        <w:jc w:val="right"/>
      </w:pPr>
    </w:p>
    <w:p w:rsidR="0078540C" w:rsidRDefault="0078540C" w:rsidP="0078540C">
      <w:pPr>
        <w:pStyle w:val="TableParagraph"/>
        <w:jc w:val="right"/>
      </w:pPr>
      <w:r>
        <w:t>ООО «НТЦ Приводная Техника»</w:t>
      </w:r>
    </w:p>
    <w:p w:rsidR="0078540C" w:rsidRDefault="0078540C" w:rsidP="0078540C">
      <w:pPr>
        <w:pStyle w:val="TableParagraph"/>
        <w:jc w:val="right"/>
      </w:pPr>
      <w:r>
        <w:t xml:space="preserve">Россия, 109316, г. Москва, Волгоградский проспект, д. 42, к. 13 </w:t>
      </w:r>
    </w:p>
    <w:p w:rsidR="0078540C" w:rsidRDefault="0078540C" w:rsidP="0078540C">
      <w:pPr>
        <w:pStyle w:val="TableParagraph"/>
        <w:jc w:val="right"/>
      </w:pPr>
      <w:r>
        <w:t>Тел./факс: (495) 786-21-00/01</w:t>
      </w:r>
    </w:p>
    <w:p w:rsidR="007C5EB1" w:rsidRPr="00D02FF1" w:rsidRDefault="0078540C" w:rsidP="0078540C">
      <w:pPr>
        <w:pStyle w:val="TableParagraph"/>
        <w:jc w:val="right"/>
        <w:rPr>
          <w:rFonts w:cs="Times New Roman"/>
          <w:b/>
          <w:szCs w:val="24"/>
        </w:rPr>
      </w:pPr>
      <w:r w:rsidRPr="00EF519D">
        <w:t xml:space="preserve">E-mail: </w:t>
      </w:r>
      <w:hyperlink r:id="rId35">
        <w:r w:rsidRPr="00EF519D">
          <w:rPr>
            <w:color w:val="0000FF"/>
            <w:u w:val="single" w:color="0000FF"/>
          </w:rPr>
          <w:t>info@privod.ru</w:t>
        </w:r>
      </w:hyperlink>
      <w:r w:rsidRPr="00EF519D">
        <w:t xml:space="preserve">; </w:t>
      </w:r>
      <w:r>
        <w:t>Сайт</w:t>
      </w:r>
      <w:r w:rsidRPr="00EF519D">
        <w:t xml:space="preserve">: </w:t>
      </w:r>
      <w:hyperlink r:id="rId36">
        <w:r w:rsidRPr="00EF519D">
          <w:rPr>
            <w:color w:val="0000FF"/>
            <w:u w:val="single" w:color="0000FF"/>
          </w:rPr>
          <w:t>www.privod.ru</w:t>
        </w:r>
      </w:hyperlink>
    </w:p>
    <w:sectPr w:rsidR="007C5EB1" w:rsidRPr="00D02FF1" w:rsidSect="00A2187D">
      <w:headerReference w:type="even" r:id="rId37"/>
      <w:footerReference w:type="even" r:id="rId38"/>
      <w:pgSz w:w="11910" w:h="16840"/>
      <w:pgMar w:top="1418" w:right="1000" w:bottom="1220" w:left="840" w:header="712" w:footer="10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F0" w:rsidRDefault="00DF30F0">
      <w:r>
        <w:separator/>
      </w:r>
    </w:p>
  </w:endnote>
  <w:endnote w:type="continuationSeparator" w:id="0">
    <w:p w:rsidR="00DF30F0" w:rsidRDefault="00DF3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0A" w:rsidRDefault="0008190A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14960"/>
      <w:docPartObj>
        <w:docPartGallery w:val="Page Numbers (Bottom of Page)"/>
        <w:docPartUnique/>
      </w:docPartObj>
    </w:sdtPr>
    <w:sdtContent>
      <w:p w:rsidR="00A466F1" w:rsidRDefault="00C75F42" w:rsidP="00A466F1">
        <w:pPr>
          <w:pStyle w:val="TableParagraph"/>
          <w:jc w:val="right"/>
        </w:pPr>
        <w:r>
          <w:fldChar w:fldCharType="begin"/>
        </w:r>
        <w:r w:rsidR="00A466F1">
          <w:instrText>PAGE   \* MERGEFORMAT</w:instrText>
        </w:r>
        <w:r>
          <w:fldChar w:fldCharType="separate"/>
        </w:r>
        <w:r w:rsidR="009F5622">
          <w:rPr>
            <w:noProof/>
          </w:rPr>
          <w:t>13</w:t>
        </w:r>
        <w:r>
          <w:fldChar w:fldCharType="end"/>
        </w:r>
      </w:p>
    </w:sdtContent>
  </w:sdt>
  <w:p w:rsidR="0008190A" w:rsidRDefault="0008190A" w:rsidP="00A466F1">
    <w:pPr>
      <w:pStyle w:val="TableParagraph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0A" w:rsidRDefault="0008190A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F0" w:rsidRDefault="00DF30F0">
      <w:r>
        <w:separator/>
      </w:r>
    </w:p>
  </w:footnote>
  <w:footnote w:type="continuationSeparator" w:id="0">
    <w:p w:rsidR="00DF30F0" w:rsidRDefault="00DF3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0A" w:rsidRDefault="0008190A">
    <w:pPr>
      <w:pStyle w:val="a3"/>
      <w:spacing w:line="14" w:lineRule="auto"/>
      <w:rPr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0A" w:rsidRDefault="00A2187D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-211851</wp:posOffset>
          </wp:positionV>
          <wp:extent cx="1352550" cy="499110"/>
          <wp:effectExtent l="0" t="0" r="0" b="0"/>
          <wp:wrapTight wrapText="bothSides">
            <wp:wrapPolygon edited="0">
              <wp:start x="0" y="0"/>
              <wp:lineTo x="0" y="20611"/>
              <wp:lineTo x="21296" y="20611"/>
              <wp:lineTo x="21296" y="0"/>
              <wp:lineTo x="0" y="0"/>
            </wp:wrapPolygon>
          </wp:wrapTight>
          <wp:docPr id="56" name="Рисунок 71" descr="C:\Users\KOPNOVN\AppData\Local\Microsoft\Windows\INetCache\Content.Word\logotip_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C:\Users\KOPNOVN\AppData\Local\Microsoft\Windows\INetCache\Content.Word\logotip_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0A" w:rsidRDefault="0008190A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0A" w:rsidRDefault="00A2187D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138022</wp:posOffset>
          </wp:positionH>
          <wp:positionV relativeFrom="paragraph">
            <wp:posOffset>-332956</wp:posOffset>
          </wp:positionV>
          <wp:extent cx="1352550" cy="499110"/>
          <wp:effectExtent l="0" t="0" r="0" b="0"/>
          <wp:wrapTight wrapText="bothSides">
            <wp:wrapPolygon edited="0">
              <wp:start x="0" y="0"/>
              <wp:lineTo x="0" y="20611"/>
              <wp:lineTo x="21296" y="20611"/>
              <wp:lineTo x="21296" y="0"/>
              <wp:lineTo x="0" y="0"/>
            </wp:wrapPolygon>
          </wp:wrapTight>
          <wp:docPr id="48" name="Рисунок 71" descr="C:\Users\KOPNOVN\AppData\Local\Microsoft\Windows\INetCache\Content.Word\logotip_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C:\Users\KOPNOVN\AppData\Local\Microsoft\Windows\INetCache\Content.Word\logotip_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0A" w:rsidRDefault="0008190A">
    <w:pPr>
      <w:pStyle w:val="a3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0A" w:rsidRDefault="00A2187D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218574</wp:posOffset>
          </wp:positionH>
          <wp:positionV relativeFrom="paragraph">
            <wp:posOffset>-320040</wp:posOffset>
          </wp:positionV>
          <wp:extent cx="1352550" cy="499110"/>
          <wp:effectExtent l="0" t="0" r="0" b="0"/>
          <wp:wrapTight wrapText="bothSides">
            <wp:wrapPolygon edited="0">
              <wp:start x="0" y="0"/>
              <wp:lineTo x="0" y="20611"/>
              <wp:lineTo x="21296" y="20611"/>
              <wp:lineTo x="21296" y="0"/>
              <wp:lineTo x="0" y="0"/>
            </wp:wrapPolygon>
          </wp:wrapTight>
          <wp:docPr id="147" name="Рисунок 71" descr="C:\Users\KOPNOVN\AppData\Local\Microsoft\Windows\INetCache\Content.Word\logotip_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C:\Users\KOPNOVN\AppData\Local\Microsoft\Windows\INetCache\Content.Word\logotip_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0A" w:rsidRDefault="0008190A">
    <w:pPr>
      <w:pStyle w:val="a3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0A" w:rsidRDefault="00A2187D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-358006</wp:posOffset>
          </wp:positionV>
          <wp:extent cx="1352550" cy="499110"/>
          <wp:effectExtent l="0" t="0" r="0" b="0"/>
          <wp:wrapTight wrapText="bothSides">
            <wp:wrapPolygon edited="0">
              <wp:start x="0" y="0"/>
              <wp:lineTo x="0" y="20611"/>
              <wp:lineTo x="21296" y="20611"/>
              <wp:lineTo x="21296" y="0"/>
              <wp:lineTo x="0" y="0"/>
            </wp:wrapPolygon>
          </wp:wrapTight>
          <wp:docPr id="146" name="Рисунок 71" descr="C:\Users\KOPNOVN\AppData\Local\Microsoft\Windows\INetCache\Content.Word\logotip_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C:\Users\KOPNOVN\AppData\Local\Microsoft\Windows\INetCache\Content.Word\logotip_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0A" w:rsidRDefault="0008190A">
    <w:pPr>
      <w:pStyle w:val="a3"/>
      <w:spacing w:line="14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0A" w:rsidRDefault="00A2187D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-296583</wp:posOffset>
          </wp:positionH>
          <wp:positionV relativeFrom="paragraph">
            <wp:posOffset>-323575</wp:posOffset>
          </wp:positionV>
          <wp:extent cx="1352550" cy="499110"/>
          <wp:effectExtent l="0" t="0" r="0" b="0"/>
          <wp:wrapTight wrapText="bothSides">
            <wp:wrapPolygon edited="0">
              <wp:start x="0" y="0"/>
              <wp:lineTo x="0" y="20611"/>
              <wp:lineTo x="21296" y="20611"/>
              <wp:lineTo x="21296" y="0"/>
              <wp:lineTo x="0" y="0"/>
            </wp:wrapPolygon>
          </wp:wrapTight>
          <wp:docPr id="54" name="Рисунок 71" descr="C:\Users\KOPNOVN\AppData\Local\Microsoft\Windows\INetCache\Content.Word\logotip_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C:\Users\KOPNOVN\AppData\Local\Microsoft\Windows\INetCache\Content.Word\logotip_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0A" w:rsidRDefault="0008190A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BA2"/>
    <w:multiLevelType w:val="hybridMultilevel"/>
    <w:tmpl w:val="CD86189A"/>
    <w:lvl w:ilvl="0" w:tplc="0C20844C">
      <w:start w:val="1"/>
      <w:numFmt w:val="decimal"/>
      <w:lvlText w:val="%1."/>
      <w:lvlJc w:val="left"/>
      <w:pPr>
        <w:ind w:left="431" w:hanging="360"/>
      </w:pPr>
      <w:rPr>
        <w:rFonts w:ascii="Verdana" w:eastAsia="Arial" w:hAnsi="Verdana" w:cs="Arial" w:hint="default"/>
        <w:spacing w:val="-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0080"/>
    <w:multiLevelType w:val="hybridMultilevel"/>
    <w:tmpl w:val="BBC2A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7435A"/>
    <w:multiLevelType w:val="hybridMultilevel"/>
    <w:tmpl w:val="14985EB2"/>
    <w:lvl w:ilvl="0" w:tplc="56046E08">
      <w:numFmt w:val="bullet"/>
      <w:lvlText w:val="–"/>
      <w:lvlJc w:val="left"/>
      <w:pPr>
        <w:ind w:left="784" w:hanging="356"/>
      </w:pPr>
      <w:rPr>
        <w:rFonts w:ascii="Arial" w:eastAsia="Arial" w:hAnsi="Arial" w:cs="Arial" w:hint="default"/>
        <w:spacing w:val="-2"/>
        <w:w w:val="100"/>
        <w:sz w:val="18"/>
        <w:szCs w:val="18"/>
        <w:lang w:val="ru-RU" w:eastAsia="ru-RU" w:bidi="ru-RU"/>
      </w:rPr>
    </w:lvl>
    <w:lvl w:ilvl="1" w:tplc="AF9EDEB2">
      <w:numFmt w:val="bullet"/>
      <w:lvlText w:val="•"/>
      <w:lvlJc w:val="left"/>
      <w:pPr>
        <w:ind w:left="1196" w:hanging="356"/>
      </w:pPr>
      <w:rPr>
        <w:rFonts w:hint="default"/>
        <w:lang w:val="ru-RU" w:eastAsia="ru-RU" w:bidi="ru-RU"/>
      </w:rPr>
    </w:lvl>
    <w:lvl w:ilvl="2" w:tplc="F7F03F8C">
      <w:numFmt w:val="bullet"/>
      <w:lvlText w:val="•"/>
      <w:lvlJc w:val="left"/>
      <w:pPr>
        <w:ind w:left="1613" w:hanging="356"/>
      </w:pPr>
      <w:rPr>
        <w:rFonts w:hint="default"/>
        <w:lang w:val="ru-RU" w:eastAsia="ru-RU" w:bidi="ru-RU"/>
      </w:rPr>
    </w:lvl>
    <w:lvl w:ilvl="3" w:tplc="39500568">
      <w:numFmt w:val="bullet"/>
      <w:lvlText w:val="•"/>
      <w:lvlJc w:val="left"/>
      <w:pPr>
        <w:ind w:left="2030" w:hanging="356"/>
      </w:pPr>
      <w:rPr>
        <w:rFonts w:hint="default"/>
        <w:lang w:val="ru-RU" w:eastAsia="ru-RU" w:bidi="ru-RU"/>
      </w:rPr>
    </w:lvl>
    <w:lvl w:ilvl="4" w:tplc="D4380570">
      <w:numFmt w:val="bullet"/>
      <w:lvlText w:val="•"/>
      <w:lvlJc w:val="left"/>
      <w:pPr>
        <w:ind w:left="2446" w:hanging="356"/>
      </w:pPr>
      <w:rPr>
        <w:rFonts w:hint="default"/>
        <w:lang w:val="ru-RU" w:eastAsia="ru-RU" w:bidi="ru-RU"/>
      </w:rPr>
    </w:lvl>
    <w:lvl w:ilvl="5" w:tplc="FB9AC946">
      <w:numFmt w:val="bullet"/>
      <w:lvlText w:val="•"/>
      <w:lvlJc w:val="left"/>
      <w:pPr>
        <w:ind w:left="2863" w:hanging="356"/>
      </w:pPr>
      <w:rPr>
        <w:rFonts w:hint="default"/>
        <w:lang w:val="ru-RU" w:eastAsia="ru-RU" w:bidi="ru-RU"/>
      </w:rPr>
    </w:lvl>
    <w:lvl w:ilvl="6" w:tplc="1C5E886E">
      <w:numFmt w:val="bullet"/>
      <w:lvlText w:val="•"/>
      <w:lvlJc w:val="left"/>
      <w:pPr>
        <w:ind w:left="3280" w:hanging="356"/>
      </w:pPr>
      <w:rPr>
        <w:rFonts w:hint="default"/>
        <w:lang w:val="ru-RU" w:eastAsia="ru-RU" w:bidi="ru-RU"/>
      </w:rPr>
    </w:lvl>
    <w:lvl w:ilvl="7" w:tplc="672216E0">
      <w:numFmt w:val="bullet"/>
      <w:lvlText w:val="•"/>
      <w:lvlJc w:val="left"/>
      <w:pPr>
        <w:ind w:left="3696" w:hanging="356"/>
      </w:pPr>
      <w:rPr>
        <w:rFonts w:hint="default"/>
        <w:lang w:val="ru-RU" w:eastAsia="ru-RU" w:bidi="ru-RU"/>
      </w:rPr>
    </w:lvl>
    <w:lvl w:ilvl="8" w:tplc="F1004DB4">
      <w:numFmt w:val="bullet"/>
      <w:lvlText w:val="•"/>
      <w:lvlJc w:val="left"/>
      <w:pPr>
        <w:ind w:left="4113" w:hanging="356"/>
      </w:pPr>
      <w:rPr>
        <w:rFonts w:hint="default"/>
        <w:lang w:val="ru-RU" w:eastAsia="ru-RU" w:bidi="ru-RU"/>
      </w:rPr>
    </w:lvl>
  </w:abstractNum>
  <w:abstractNum w:abstractNumId="3">
    <w:nsid w:val="15021720"/>
    <w:multiLevelType w:val="hybridMultilevel"/>
    <w:tmpl w:val="D4E0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82BB1"/>
    <w:multiLevelType w:val="hybridMultilevel"/>
    <w:tmpl w:val="ADD0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B38FB"/>
    <w:multiLevelType w:val="hybridMultilevel"/>
    <w:tmpl w:val="75C0D11C"/>
    <w:lvl w:ilvl="0" w:tplc="98965AD4">
      <w:numFmt w:val="bullet"/>
      <w:lvlText w:val="–"/>
      <w:lvlJc w:val="left"/>
      <w:pPr>
        <w:ind w:left="784" w:hanging="356"/>
      </w:pPr>
      <w:rPr>
        <w:rFonts w:ascii="Arial" w:eastAsia="Arial" w:hAnsi="Arial" w:cs="Arial" w:hint="default"/>
        <w:spacing w:val="-2"/>
        <w:w w:val="100"/>
        <w:sz w:val="18"/>
        <w:szCs w:val="18"/>
        <w:lang w:val="ru-RU" w:eastAsia="ru-RU" w:bidi="ru-RU"/>
      </w:rPr>
    </w:lvl>
    <w:lvl w:ilvl="1" w:tplc="E610B62A">
      <w:numFmt w:val="bullet"/>
      <w:lvlText w:val="•"/>
      <w:lvlJc w:val="left"/>
      <w:pPr>
        <w:ind w:left="1196" w:hanging="356"/>
      </w:pPr>
      <w:rPr>
        <w:rFonts w:hint="default"/>
        <w:lang w:val="ru-RU" w:eastAsia="ru-RU" w:bidi="ru-RU"/>
      </w:rPr>
    </w:lvl>
    <w:lvl w:ilvl="2" w:tplc="03529A76">
      <w:numFmt w:val="bullet"/>
      <w:lvlText w:val="•"/>
      <w:lvlJc w:val="left"/>
      <w:pPr>
        <w:ind w:left="1613" w:hanging="356"/>
      </w:pPr>
      <w:rPr>
        <w:rFonts w:hint="default"/>
        <w:lang w:val="ru-RU" w:eastAsia="ru-RU" w:bidi="ru-RU"/>
      </w:rPr>
    </w:lvl>
    <w:lvl w:ilvl="3" w:tplc="0A8E49B0">
      <w:numFmt w:val="bullet"/>
      <w:lvlText w:val="•"/>
      <w:lvlJc w:val="left"/>
      <w:pPr>
        <w:ind w:left="2030" w:hanging="356"/>
      </w:pPr>
      <w:rPr>
        <w:rFonts w:hint="default"/>
        <w:lang w:val="ru-RU" w:eastAsia="ru-RU" w:bidi="ru-RU"/>
      </w:rPr>
    </w:lvl>
    <w:lvl w:ilvl="4" w:tplc="6520D8BA">
      <w:numFmt w:val="bullet"/>
      <w:lvlText w:val="•"/>
      <w:lvlJc w:val="left"/>
      <w:pPr>
        <w:ind w:left="2446" w:hanging="356"/>
      </w:pPr>
      <w:rPr>
        <w:rFonts w:hint="default"/>
        <w:lang w:val="ru-RU" w:eastAsia="ru-RU" w:bidi="ru-RU"/>
      </w:rPr>
    </w:lvl>
    <w:lvl w:ilvl="5" w:tplc="EF0C433E">
      <w:numFmt w:val="bullet"/>
      <w:lvlText w:val="•"/>
      <w:lvlJc w:val="left"/>
      <w:pPr>
        <w:ind w:left="2863" w:hanging="356"/>
      </w:pPr>
      <w:rPr>
        <w:rFonts w:hint="default"/>
        <w:lang w:val="ru-RU" w:eastAsia="ru-RU" w:bidi="ru-RU"/>
      </w:rPr>
    </w:lvl>
    <w:lvl w:ilvl="6" w:tplc="34A63A6A">
      <w:numFmt w:val="bullet"/>
      <w:lvlText w:val="•"/>
      <w:lvlJc w:val="left"/>
      <w:pPr>
        <w:ind w:left="3280" w:hanging="356"/>
      </w:pPr>
      <w:rPr>
        <w:rFonts w:hint="default"/>
        <w:lang w:val="ru-RU" w:eastAsia="ru-RU" w:bidi="ru-RU"/>
      </w:rPr>
    </w:lvl>
    <w:lvl w:ilvl="7" w:tplc="3D881F10">
      <w:numFmt w:val="bullet"/>
      <w:lvlText w:val="•"/>
      <w:lvlJc w:val="left"/>
      <w:pPr>
        <w:ind w:left="3696" w:hanging="356"/>
      </w:pPr>
      <w:rPr>
        <w:rFonts w:hint="default"/>
        <w:lang w:val="ru-RU" w:eastAsia="ru-RU" w:bidi="ru-RU"/>
      </w:rPr>
    </w:lvl>
    <w:lvl w:ilvl="8" w:tplc="FBB01AE6">
      <w:numFmt w:val="bullet"/>
      <w:lvlText w:val="•"/>
      <w:lvlJc w:val="left"/>
      <w:pPr>
        <w:ind w:left="4113" w:hanging="356"/>
      </w:pPr>
      <w:rPr>
        <w:rFonts w:hint="default"/>
        <w:lang w:val="ru-RU" w:eastAsia="ru-RU" w:bidi="ru-RU"/>
      </w:rPr>
    </w:lvl>
  </w:abstractNum>
  <w:abstractNum w:abstractNumId="6">
    <w:nsid w:val="21E57ACC"/>
    <w:multiLevelType w:val="multilevel"/>
    <w:tmpl w:val="CE369B98"/>
    <w:lvl w:ilvl="0">
      <w:start w:val="1"/>
      <w:numFmt w:val="decimal"/>
      <w:lvlText w:val="%1."/>
      <w:lvlJc w:val="left"/>
      <w:pPr>
        <w:ind w:left="3353" w:hanging="360"/>
      </w:pPr>
    </w:lvl>
    <w:lvl w:ilvl="1">
      <w:start w:val="1"/>
      <w:numFmt w:val="decimal"/>
      <w:isLgl/>
      <w:lvlText w:val="%1.%2"/>
      <w:lvlJc w:val="left"/>
      <w:pPr>
        <w:ind w:left="3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73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33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3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9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53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3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73" w:hanging="2880"/>
      </w:pPr>
      <w:rPr>
        <w:rFonts w:hint="default"/>
      </w:rPr>
    </w:lvl>
  </w:abstractNum>
  <w:abstractNum w:abstractNumId="7">
    <w:nsid w:val="228F76F1"/>
    <w:multiLevelType w:val="hybridMultilevel"/>
    <w:tmpl w:val="BFE69580"/>
    <w:lvl w:ilvl="0" w:tplc="EDFA479A">
      <w:numFmt w:val="bullet"/>
      <w:lvlText w:val="–"/>
      <w:lvlJc w:val="left"/>
      <w:pPr>
        <w:ind w:left="784" w:hanging="353"/>
      </w:pPr>
      <w:rPr>
        <w:rFonts w:ascii="Arial" w:eastAsia="Arial" w:hAnsi="Arial" w:cs="Arial" w:hint="default"/>
        <w:spacing w:val="-4"/>
        <w:w w:val="100"/>
        <w:sz w:val="18"/>
        <w:szCs w:val="18"/>
        <w:lang w:val="ru-RU" w:eastAsia="ru-RU" w:bidi="ru-RU"/>
      </w:rPr>
    </w:lvl>
    <w:lvl w:ilvl="1" w:tplc="76B8D67A">
      <w:numFmt w:val="bullet"/>
      <w:lvlText w:val="•"/>
      <w:lvlJc w:val="left"/>
      <w:pPr>
        <w:ind w:left="1342" w:hanging="353"/>
      </w:pPr>
      <w:rPr>
        <w:rFonts w:hint="default"/>
        <w:lang w:val="ru-RU" w:eastAsia="ru-RU" w:bidi="ru-RU"/>
      </w:rPr>
    </w:lvl>
    <w:lvl w:ilvl="2" w:tplc="BB02B988">
      <w:numFmt w:val="bullet"/>
      <w:lvlText w:val="•"/>
      <w:lvlJc w:val="left"/>
      <w:pPr>
        <w:ind w:left="1905" w:hanging="353"/>
      </w:pPr>
      <w:rPr>
        <w:rFonts w:hint="default"/>
        <w:lang w:val="ru-RU" w:eastAsia="ru-RU" w:bidi="ru-RU"/>
      </w:rPr>
    </w:lvl>
    <w:lvl w:ilvl="3" w:tplc="153CFE74">
      <w:numFmt w:val="bullet"/>
      <w:lvlText w:val="•"/>
      <w:lvlJc w:val="left"/>
      <w:pPr>
        <w:ind w:left="2468" w:hanging="353"/>
      </w:pPr>
      <w:rPr>
        <w:rFonts w:hint="default"/>
        <w:lang w:val="ru-RU" w:eastAsia="ru-RU" w:bidi="ru-RU"/>
      </w:rPr>
    </w:lvl>
    <w:lvl w:ilvl="4" w:tplc="6576BC78">
      <w:numFmt w:val="bullet"/>
      <w:lvlText w:val="•"/>
      <w:lvlJc w:val="left"/>
      <w:pPr>
        <w:ind w:left="3030" w:hanging="353"/>
      </w:pPr>
      <w:rPr>
        <w:rFonts w:hint="default"/>
        <w:lang w:val="ru-RU" w:eastAsia="ru-RU" w:bidi="ru-RU"/>
      </w:rPr>
    </w:lvl>
    <w:lvl w:ilvl="5" w:tplc="E4E6FB58">
      <w:numFmt w:val="bullet"/>
      <w:lvlText w:val="•"/>
      <w:lvlJc w:val="left"/>
      <w:pPr>
        <w:ind w:left="3593" w:hanging="353"/>
      </w:pPr>
      <w:rPr>
        <w:rFonts w:hint="default"/>
        <w:lang w:val="ru-RU" w:eastAsia="ru-RU" w:bidi="ru-RU"/>
      </w:rPr>
    </w:lvl>
    <w:lvl w:ilvl="6" w:tplc="E9A03D66">
      <w:numFmt w:val="bullet"/>
      <w:lvlText w:val="•"/>
      <w:lvlJc w:val="left"/>
      <w:pPr>
        <w:ind w:left="4156" w:hanging="353"/>
      </w:pPr>
      <w:rPr>
        <w:rFonts w:hint="default"/>
        <w:lang w:val="ru-RU" w:eastAsia="ru-RU" w:bidi="ru-RU"/>
      </w:rPr>
    </w:lvl>
    <w:lvl w:ilvl="7" w:tplc="FA6C8B06">
      <w:numFmt w:val="bullet"/>
      <w:lvlText w:val="•"/>
      <w:lvlJc w:val="left"/>
      <w:pPr>
        <w:ind w:left="4718" w:hanging="353"/>
      </w:pPr>
      <w:rPr>
        <w:rFonts w:hint="default"/>
        <w:lang w:val="ru-RU" w:eastAsia="ru-RU" w:bidi="ru-RU"/>
      </w:rPr>
    </w:lvl>
    <w:lvl w:ilvl="8" w:tplc="FB22EE32">
      <w:numFmt w:val="bullet"/>
      <w:lvlText w:val="•"/>
      <w:lvlJc w:val="left"/>
      <w:pPr>
        <w:ind w:left="5281" w:hanging="353"/>
      </w:pPr>
      <w:rPr>
        <w:rFonts w:hint="default"/>
        <w:lang w:val="ru-RU" w:eastAsia="ru-RU" w:bidi="ru-RU"/>
      </w:rPr>
    </w:lvl>
  </w:abstractNum>
  <w:abstractNum w:abstractNumId="8">
    <w:nsid w:val="257C520A"/>
    <w:multiLevelType w:val="multilevel"/>
    <w:tmpl w:val="8DFA40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Arial" w:hAnsi="Verdana" w:cs="Arial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51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7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1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51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91" w:hanging="2880"/>
      </w:pPr>
      <w:rPr>
        <w:rFonts w:hint="default"/>
      </w:rPr>
    </w:lvl>
  </w:abstractNum>
  <w:abstractNum w:abstractNumId="9">
    <w:nsid w:val="300E44E2"/>
    <w:multiLevelType w:val="hybridMultilevel"/>
    <w:tmpl w:val="BC688BE4"/>
    <w:lvl w:ilvl="0" w:tplc="27460AE8">
      <w:numFmt w:val="bullet"/>
      <w:lvlText w:val="–"/>
      <w:lvlJc w:val="left"/>
      <w:pPr>
        <w:ind w:left="784" w:hanging="356"/>
      </w:pPr>
      <w:rPr>
        <w:rFonts w:ascii="Arial" w:eastAsia="Arial" w:hAnsi="Arial" w:cs="Arial" w:hint="default"/>
        <w:spacing w:val="-3"/>
        <w:w w:val="100"/>
        <w:sz w:val="18"/>
        <w:szCs w:val="18"/>
        <w:lang w:val="ru-RU" w:eastAsia="ru-RU" w:bidi="ru-RU"/>
      </w:rPr>
    </w:lvl>
    <w:lvl w:ilvl="1" w:tplc="DBB2CAC4">
      <w:numFmt w:val="bullet"/>
      <w:lvlText w:val="•"/>
      <w:lvlJc w:val="left"/>
      <w:pPr>
        <w:ind w:left="1196" w:hanging="356"/>
      </w:pPr>
      <w:rPr>
        <w:rFonts w:hint="default"/>
        <w:lang w:val="ru-RU" w:eastAsia="ru-RU" w:bidi="ru-RU"/>
      </w:rPr>
    </w:lvl>
    <w:lvl w:ilvl="2" w:tplc="3BF0E1BA">
      <w:numFmt w:val="bullet"/>
      <w:lvlText w:val="•"/>
      <w:lvlJc w:val="left"/>
      <w:pPr>
        <w:ind w:left="1613" w:hanging="356"/>
      </w:pPr>
      <w:rPr>
        <w:rFonts w:hint="default"/>
        <w:lang w:val="ru-RU" w:eastAsia="ru-RU" w:bidi="ru-RU"/>
      </w:rPr>
    </w:lvl>
    <w:lvl w:ilvl="3" w:tplc="53B264FA">
      <w:numFmt w:val="bullet"/>
      <w:lvlText w:val="•"/>
      <w:lvlJc w:val="left"/>
      <w:pPr>
        <w:ind w:left="2030" w:hanging="356"/>
      </w:pPr>
      <w:rPr>
        <w:rFonts w:hint="default"/>
        <w:lang w:val="ru-RU" w:eastAsia="ru-RU" w:bidi="ru-RU"/>
      </w:rPr>
    </w:lvl>
    <w:lvl w:ilvl="4" w:tplc="4D88C1EC">
      <w:numFmt w:val="bullet"/>
      <w:lvlText w:val="•"/>
      <w:lvlJc w:val="left"/>
      <w:pPr>
        <w:ind w:left="2446" w:hanging="356"/>
      </w:pPr>
      <w:rPr>
        <w:rFonts w:hint="default"/>
        <w:lang w:val="ru-RU" w:eastAsia="ru-RU" w:bidi="ru-RU"/>
      </w:rPr>
    </w:lvl>
    <w:lvl w:ilvl="5" w:tplc="EB9A388A">
      <w:numFmt w:val="bullet"/>
      <w:lvlText w:val="•"/>
      <w:lvlJc w:val="left"/>
      <w:pPr>
        <w:ind w:left="2863" w:hanging="356"/>
      </w:pPr>
      <w:rPr>
        <w:rFonts w:hint="default"/>
        <w:lang w:val="ru-RU" w:eastAsia="ru-RU" w:bidi="ru-RU"/>
      </w:rPr>
    </w:lvl>
    <w:lvl w:ilvl="6" w:tplc="6834F0BA">
      <w:numFmt w:val="bullet"/>
      <w:lvlText w:val="•"/>
      <w:lvlJc w:val="left"/>
      <w:pPr>
        <w:ind w:left="3280" w:hanging="356"/>
      </w:pPr>
      <w:rPr>
        <w:rFonts w:hint="default"/>
        <w:lang w:val="ru-RU" w:eastAsia="ru-RU" w:bidi="ru-RU"/>
      </w:rPr>
    </w:lvl>
    <w:lvl w:ilvl="7" w:tplc="BDE8E630">
      <w:numFmt w:val="bullet"/>
      <w:lvlText w:val="•"/>
      <w:lvlJc w:val="left"/>
      <w:pPr>
        <w:ind w:left="3696" w:hanging="356"/>
      </w:pPr>
      <w:rPr>
        <w:rFonts w:hint="default"/>
        <w:lang w:val="ru-RU" w:eastAsia="ru-RU" w:bidi="ru-RU"/>
      </w:rPr>
    </w:lvl>
    <w:lvl w:ilvl="8" w:tplc="6BDC5712">
      <w:numFmt w:val="bullet"/>
      <w:lvlText w:val="•"/>
      <w:lvlJc w:val="left"/>
      <w:pPr>
        <w:ind w:left="4113" w:hanging="356"/>
      </w:pPr>
      <w:rPr>
        <w:rFonts w:hint="default"/>
        <w:lang w:val="ru-RU" w:eastAsia="ru-RU" w:bidi="ru-RU"/>
      </w:rPr>
    </w:lvl>
  </w:abstractNum>
  <w:abstractNum w:abstractNumId="10">
    <w:nsid w:val="33A158DD"/>
    <w:multiLevelType w:val="hybridMultilevel"/>
    <w:tmpl w:val="53EA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F31A5"/>
    <w:multiLevelType w:val="hybridMultilevel"/>
    <w:tmpl w:val="A4DE58C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53A826F9"/>
    <w:multiLevelType w:val="hybridMultilevel"/>
    <w:tmpl w:val="B3CA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B3A69"/>
    <w:multiLevelType w:val="hybridMultilevel"/>
    <w:tmpl w:val="1762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372A5"/>
    <w:multiLevelType w:val="multilevel"/>
    <w:tmpl w:val="3CA261E6"/>
    <w:lvl w:ilvl="0">
      <w:start w:val="1"/>
      <w:numFmt w:val="decimal"/>
      <w:lvlText w:val="%1"/>
      <w:lvlJc w:val="left"/>
      <w:pPr>
        <w:ind w:left="1030" w:hanging="567"/>
      </w:pPr>
      <w:rPr>
        <w:rFonts w:ascii="Verdana" w:eastAsia="Arial" w:hAnsi="Verdana" w:cs="Arial" w:hint="default"/>
        <w:b/>
        <w:bCs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356" w:hanging="901"/>
      </w:pPr>
      <w:rPr>
        <w:rFonts w:hint="default"/>
        <w:b/>
        <w:bCs/>
        <w:w w:val="99"/>
        <w:lang w:val="ru-RU" w:eastAsia="ru-RU" w:bidi="ru-RU"/>
      </w:rPr>
    </w:lvl>
    <w:lvl w:ilvl="2">
      <w:numFmt w:val="bullet"/>
      <w:lvlText w:val="•"/>
      <w:lvlJc w:val="left"/>
      <w:pPr>
        <w:ind w:left="3360" w:hanging="9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98" w:hanging="9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6" w:hanging="9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4" w:hanging="9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3" w:hanging="9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1" w:hanging="9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9" w:hanging="901"/>
      </w:pPr>
      <w:rPr>
        <w:rFonts w:hint="default"/>
        <w:lang w:val="ru-RU" w:eastAsia="ru-RU" w:bidi="ru-RU"/>
      </w:rPr>
    </w:lvl>
  </w:abstractNum>
  <w:abstractNum w:abstractNumId="15">
    <w:nsid w:val="661909D1"/>
    <w:multiLevelType w:val="hybridMultilevel"/>
    <w:tmpl w:val="6D48044E"/>
    <w:lvl w:ilvl="0" w:tplc="6CF4316C">
      <w:numFmt w:val="bullet"/>
      <w:lvlText w:val="–"/>
      <w:lvlJc w:val="left"/>
      <w:pPr>
        <w:ind w:left="784" w:hanging="356"/>
      </w:pPr>
      <w:rPr>
        <w:rFonts w:ascii="Arial" w:eastAsia="Arial" w:hAnsi="Arial" w:cs="Arial" w:hint="default"/>
        <w:spacing w:val="-2"/>
        <w:w w:val="100"/>
        <w:sz w:val="18"/>
        <w:szCs w:val="18"/>
        <w:lang w:val="ru-RU" w:eastAsia="ru-RU" w:bidi="ru-RU"/>
      </w:rPr>
    </w:lvl>
    <w:lvl w:ilvl="1" w:tplc="5EBE0596">
      <w:numFmt w:val="bullet"/>
      <w:lvlText w:val="•"/>
      <w:lvlJc w:val="left"/>
      <w:pPr>
        <w:ind w:left="1196" w:hanging="356"/>
      </w:pPr>
      <w:rPr>
        <w:rFonts w:hint="default"/>
        <w:lang w:val="ru-RU" w:eastAsia="ru-RU" w:bidi="ru-RU"/>
      </w:rPr>
    </w:lvl>
    <w:lvl w:ilvl="2" w:tplc="CBA4E682">
      <w:numFmt w:val="bullet"/>
      <w:lvlText w:val="•"/>
      <w:lvlJc w:val="left"/>
      <w:pPr>
        <w:ind w:left="1613" w:hanging="356"/>
      </w:pPr>
      <w:rPr>
        <w:rFonts w:hint="default"/>
        <w:lang w:val="ru-RU" w:eastAsia="ru-RU" w:bidi="ru-RU"/>
      </w:rPr>
    </w:lvl>
    <w:lvl w:ilvl="3" w:tplc="A0A41E38">
      <w:numFmt w:val="bullet"/>
      <w:lvlText w:val="•"/>
      <w:lvlJc w:val="left"/>
      <w:pPr>
        <w:ind w:left="2030" w:hanging="356"/>
      </w:pPr>
      <w:rPr>
        <w:rFonts w:hint="default"/>
        <w:lang w:val="ru-RU" w:eastAsia="ru-RU" w:bidi="ru-RU"/>
      </w:rPr>
    </w:lvl>
    <w:lvl w:ilvl="4" w:tplc="AB50B830">
      <w:numFmt w:val="bullet"/>
      <w:lvlText w:val="•"/>
      <w:lvlJc w:val="left"/>
      <w:pPr>
        <w:ind w:left="2446" w:hanging="356"/>
      </w:pPr>
      <w:rPr>
        <w:rFonts w:hint="default"/>
        <w:lang w:val="ru-RU" w:eastAsia="ru-RU" w:bidi="ru-RU"/>
      </w:rPr>
    </w:lvl>
    <w:lvl w:ilvl="5" w:tplc="AB6E2A46">
      <w:numFmt w:val="bullet"/>
      <w:lvlText w:val="•"/>
      <w:lvlJc w:val="left"/>
      <w:pPr>
        <w:ind w:left="2863" w:hanging="356"/>
      </w:pPr>
      <w:rPr>
        <w:rFonts w:hint="default"/>
        <w:lang w:val="ru-RU" w:eastAsia="ru-RU" w:bidi="ru-RU"/>
      </w:rPr>
    </w:lvl>
    <w:lvl w:ilvl="6" w:tplc="412699B6">
      <w:numFmt w:val="bullet"/>
      <w:lvlText w:val="•"/>
      <w:lvlJc w:val="left"/>
      <w:pPr>
        <w:ind w:left="3280" w:hanging="356"/>
      </w:pPr>
      <w:rPr>
        <w:rFonts w:hint="default"/>
        <w:lang w:val="ru-RU" w:eastAsia="ru-RU" w:bidi="ru-RU"/>
      </w:rPr>
    </w:lvl>
    <w:lvl w:ilvl="7" w:tplc="79A2CD1E">
      <w:numFmt w:val="bullet"/>
      <w:lvlText w:val="•"/>
      <w:lvlJc w:val="left"/>
      <w:pPr>
        <w:ind w:left="3696" w:hanging="356"/>
      </w:pPr>
      <w:rPr>
        <w:rFonts w:hint="default"/>
        <w:lang w:val="ru-RU" w:eastAsia="ru-RU" w:bidi="ru-RU"/>
      </w:rPr>
    </w:lvl>
    <w:lvl w:ilvl="8" w:tplc="A1CEFAE8">
      <w:numFmt w:val="bullet"/>
      <w:lvlText w:val="•"/>
      <w:lvlJc w:val="left"/>
      <w:pPr>
        <w:ind w:left="4113" w:hanging="356"/>
      </w:pPr>
      <w:rPr>
        <w:rFonts w:hint="default"/>
        <w:lang w:val="ru-RU" w:eastAsia="ru-RU" w:bidi="ru-RU"/>
      </w:rPr>
    </w:lvl>
  </w:abstractNum>
  <w:abstractNum w:abstractNumId="16">
    <w:nsid w:val="6FA56BE8"/>
    <w:multiLevelType w:val="hybridMultilevel"/>
    <w:tmpl w:val="D9341942"/>
    <w:lvl w:ilvl="0" w:tplc="63A8AF56">
      <w:start w:val="1"/>
      <w:numFmt w:val="decimal"/>
      <w:lvlText w:val="%1."/>
      <w:lvlJc w:val="left"/>
      <w:pPr>
        <w:ind w:left="431" w:hanging="360"/>
      </w:pPr>
      <w:rPr>
        <w:rFonts w:ascii="Arial" w:eastAsia="Arial" w:hAnsi="Arial" w:cs="Arial" w:hint="default"/>
        <w:spacing w:val="-4"/>
        <w:w w:val="100"/>
        <w:sz w:val="18"/>
        <w:szCs w:val="18"/>
        <w:lang w:val="ru-RU" w:eastAsia="ru-RU" w:bidi="ru-RU"/>
      </w:rPr>
    </w:lvl>
    <w:lvl w:ilvl="1" w:tplc="E5B2731A">
      <w:numFmt w:val="bullet"/>
      <w:lvlText w:val="•"/>
      <w:lvlJc w:val="left"/>
      <w:pPr>
        <w:ind w:left="890" w:hanging="360"/>
      </w:pPr>
      <w:rPr>
        <w:rFonts w:hint="default"/>
        <w:lang w:val="ru-RU" w:eastAsia="ru-RU" w:bidi="ru-RU"/>
      </w:rPr>
    </w:lvl>
    <w:lvl w:ilvl="2" w:tplc="17381A6E">
      <w:numFmt w:val="bullet"/>
      <w:lvlText w:val="•"/>
      <w:lvlJc w:val="left"/>
      <w:pPr>
        <w:ind w:left="1341" w:hanging="360"/>
      </w:pPr>
      <w:rPr>
        <w:rFonts w:hint="default"/>
        <w:lang w:val="ru-RU" w:eastAsia="ru-RU" w:bidi="ru-RU"/>
      </w:rPr>
    </w:lvl>
    <w:lvl w:ilvl="3" w:tplc="53A8C7E8">
      <w:numFmt w:val="bullet"/>
      <w:lvlText w:val="•"/>
      <w:lvlJc w:val="left"/>
      <w:pPr>
        <w:ind w:left="1792" w:hanging="360"/>
      </w:pPr>
      <w:rPr>
        <w:rFonts w:hint="default"/>
        <w:lang w:val="ru-RU" w:eastAsia="ru-RU" w:bidi="ru-RU"/>
      </w:rPr>
    </w:lvl>
    <w:lvl w:ilvl="4" w:tplc="C88AE008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5" w:tplc="4CD4F6C0">
      <w:numFmt w:val="bullet"/>
      <w:lvlText w:val="•"/>
      <w:lvlJc w:val="left"/>
      <w:pPr>
        <w:ind w:left="2693" w:hanging="360"/>
      </w:pPr>
      <w:rPr>
        <w:rFonts w:hint="default"/>
        <w:lang w:val="ru-RU" w:eastAsia="ru-RU" w:bidi="ru-RU"/>
      </w:rPr>
    </w:lvl>
    <w:lvl w:ilvl="6" w:tplc="CC5ED1F6">
      <w:numFmt w:val="bullet"/>
      <w:lvlText w:val="•"/>
      <w:lvlJc w:val="left"/>
      <w:pPr>
        <w:ind w:left="3144" w:hanging="360"/>
      </w:pPr>
      <w:rPr>
        <w:rFonts w:hint="default"/>
        <w:lang w:val="ru-RU" w:eastAsia="ru-RU" w:bidi="ru-RU"/>
      </w:rPr>
    </w:lvl>
    <w:lvl w:ilvl="7" w:tplc="7146F10E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8" w:tplc="4F40AFB8">
      <w:numFmt w:val="bullet"/>
      <w:lvlText w:val="•"/>
      <w:lvlJc w:val="left"/>
      <w:pPr>
        <w:ind w:left="4045" w:hanging="360"/>
      </w:pPr>
      <w:rPr>
        <w:rFonts w:hint="default"/>
        <w:lang w:val="ru-RU" w:eastAsia="ru-RU" w:bidi="ru-RU"/>
      </w:rPr>
    </w:lvl>
  </w:abstractNum>
  <w:abstractNum w:abstractNumId="17">
    <w:nsid w:val="75A221C1"/>
    <w:multiLevelType w:val="hybridMultilevel"/>
    <w:tmpl w:val="334EB190"/>
    <w:lvl w:ilvl="0" w:tplc="AB6608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6E15E1"/>
    <w:multiLevelType w:val="multilevel"/>
    <w:tmpl w:val="468262BC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12"/>
  </w:num>
  <w:num w:numId="10">
    <w:abstractNumId w:val="18"/>
  </w:num>
  <w:num w:numId="11">
    <w:abstractNumId w:val="17"/>
  </w:num>
  <w:num w:numId="12">
    <w:abstractNumId w:val="4"/>
  </w:num>
  <w:num w:numId="13">
    <w:abstractNumId w:val="13"/>
  </w:num>
  <w:num w:numId="14">
    <w:abstractNumId w:val="8"/>
  </w:num>
  <w:num w:numId="15">
    <w:abstractNumId w:val="0"/>
  </w:num>
  <w:num w:numId="16">
    <w:abstractNumId w:val="1"/>
  </w:num>
  <w:num w:numId="17">
    <w:abstractNumId w:val="10"/>
  </w:num>
  <w:num w:numId="18">
    <w:abstractNumId w:val="11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C5EB1"/>
    <w:rsid w:val="0008190A"/>
    <w:rsid w:val="002C2FCF"/>
    <w:rsid w:val="003D1095"/>
    <w:rsid w:val="0078540C"/>
    <w:rsid w:val="007B1886"/>
    <w:rsid w:val="007C5EB1"/>
    <w:rsid w:val="009F5622"/>
    <w:rsid w:val="00A2187D"/>
    <w:rsid w:val="00A466F1"/>
    <w:rsid w:val="00C73249"/>
    <w:rsid w:val="00C75F42"/>
    <w:rsid w:val="00C85493"/>
    <w:rsid w:val="00C959ED"/>
    <w:rsid w:val="00D02FF1"/>
    <w:rsid w:val="00D408D8"/>
    <w:rsid w:val="00D849B1"/>
    <w:rsid w:val="00DC4EA2"/>
    <w:rsid w:val="00DF30F0"/>
    <w:rsid w:val="00E769B3"/>
    <w:rsid w:val="00ED2657"/>
    <w:rsid w:val="00F8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5F42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C75F42"/>
    <w:pPr>
      <w:spacing w:before="92"/>
      <w:ind w:left="3356" w:hanging="7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75F42"/>
    <w:pPr>
      <w:spacing w:before="92"/>
      <w:ind w:left="3356" w:hanging="90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C75F42"/>
    <w:pPr>
      <w:spacing w:before="12"/>
      <w:ind w:left="20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rsid w:val="00C75F42"/>
    <w:pPr>
      <w:spacing w:before="12"/>
      <w:ind w:left="3356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rsid w:val="00C75F42"/>
    <w:pPr>
      <w:spacing w:before="115"/>
      <w:ind w:left="948" w:right="1168"/>
      <w:jc w:val="center"/>
      <w:outlineLvl w:val="4"/>
    </w:pPr>
    <w:rPr>
      <w:i/>
      <w:sz w:val="20"/>
      <w:szCs w:val="20"/>
    </w:rPr>
  </w:style>
  <w:style w:type="paragraph" w:styleId="6">
    <w:name w:val="heading 6"/>
    <w:basedOn w:val="a"/>
    <w:uiPriority w:val="1"/>
    <w:qFormat/>
    <w:rsid w:val="00C75F42"/>
    <w:pPr>
      <w:spacing w:before="119"/>
      <w:ind w:left="542" w:right="1189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F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75F42"/>
    <w:pPr>
      <w:spacing w:before="164"/>
      <w:ind w:left="1030" w:hanging="567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rsid w:val="00C75F42"/>
    <w:pPr>
      <w:spacing w:before="166"/>
      <w:ind w:left="1882" w:hanging="85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C75F42"/>
    <w:rPr>
      <w:sz w:val="18"/>
      <w:szCs w:val="18"/>
    </w:rPr>
  </w:style>
  <w:style w:type="paragraph" w:styleId="a4">
    <w:name w:val="List Paragraph"/>
    <w:basedOn w:val="a"/>
    <w:uiPriority w:val="1"/>
    <w:qFormat/>
    <w:rsid w:val="00ED2657"/>
    <w:pPr>
      <w:spacing w:before="160"/>
      <w:ind w:left="3713" w:hanging="357"/>
    </w:pPr>
    <w:rPr>
      <w:rFonts w:ascii="Verdana" w:hAnsi="Verdana"/>
      <w:sz w:val="24"/>
    </w:rPr>
  </w:style>
  <w:style w:type="paragraph" w:customStyle="1" w:styleId="TableParagraph">
    <w:name w:val="Table Paragraph"/>
    <w:basedOn w:val="a"/>
    <w:uiPriority w:val="1"/>
    <w:qFormat/>
    <w:rsid w:val="00ED2657"/>
    <w:rPr>
      <w:rFonts w:ascii="Verdana" w:hAnsi="Verdana"/>
      <w:sz w:val="24"/>
    </w:rPr>
  </w:style>
  <w:style w:type="paragraph" w:styleId="a5">
    <w:name w:val="header"/>
    <w:basedOn w:val="a"/>
    <w:link w:val="a6"/>
    <w:uiPriority w:val="99"/>
    <w:unhideWhenUsed/>
    <w:rsid w:val="00C732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249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732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3249"/>
    <w:rPr>
      <w:rFonts w:ascii="Arial" w:eastAsia="Arial" w:hAnsi="Arial" w:cs="Arial"/>
      <w:lang w:val="ru-RU" w:eastAsia="ru-RU" w:bidi="ru-RU"/>
    </w:rPr>
  </w:style>
  <w:style w:type="table" w:styleId="a9">
    <w:name w:val="Table Grid"/>
    <w:basedOn w:val="a1"/>
    <w:uiPriority w:val="39"/>
    <w:rsid w:val="00C73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218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87D"/>
    <w:rPr>
      <w:rFonts w:ascii="Segoe UI" w:eastAsia="Arial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image" Target="media/image11.png"/><Relationship Id="rId33" Type="http://schemas.openxmlformats.org/officeDocument/2006/relationships/header" Target="header9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header" Target="header1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7.xml"/><Relationship Id="rId36" Type="http://schemas.openxmlformats.org/officeDocument/2006/relationships/hyperlink" Target="http://www.privod.ru/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4.png"/><Relationship Id="rId35" Type="http://schemas.openxmlformats.org/officeDocument/2006/relationships/hyperlink" Target="mailto:info@privod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CC3D-6899-4B69-BFD8-534D5A8F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1774</Words>
  <Characters>10118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Gebhard Stadelmann</dc:creator>
  <cp:lastModifiedBy>OK!</cp:lastModifiedBy>
  <cp:revision>2</cp:revision>
  <cp:lastPrinted>2019-02-15T13:17:00Z</cp:lastPrinted>
  <dcterms:created xsi:type="dcterms:W3CDTF">2019-03-04T14:09:00Z</dcterms:created>
  <dcterms:modified xsi:type="dcterms:W3CDTF">2019-03-04T14:09:00Z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2019-02-15T00:00:00Z</vt:filetime>
  </property>
</Properties>
</file>